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5" w:rsidRPr="00AA31F5" w:rsidRDefault="00683B0C" w:rsidP="003D1B8D">
      <w:pPr>
        <w:jc w:val="center"/>
        <w:rPr>
          <w:b/>
          <w:szCs w:val="24"/>
          <w:lang w:eastAsia="lt-LT"/>
        </w:rPr>
      </w:pPr>
      <w:r w:rsidRPr="00AA31F5">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AA31F5" w:rsidRDefault="00683B0C">
      <w:pPr>
        <w:spacing w:line="360" w:lineRule="auto"/>
        <w:jc w:val="center"/>
        <w:rPr>
          <w:b/>
          <w:szCs w:val="24"/>
          <w:lang w:eastAsia="lt-LT"/>
        </w:rPr>
      </w:pPr>
      <w:r w:rsidRPr="00AA31F5">
        <w:rPr>
          <w:b/>
          <w:szCs w:val="24"/>
          <w:lang w:eastAsia="lt-LT"/>
        </w:rPr>
        <w:t>APLINKOS APSAUGOS AGENTŪRA</w:t>
      </w:r>
    </w:p>
    <w:p w:rsidR="00DC4BB5" w:rsidRPr="00AA31F5" w:rsidRDefault="00DC4BB5">
      <w:pPr>
        <w:jc w:val="center"/>
        <w:rPr>
          <w:szCs w:val="24"/>
          <w:lang w:eastAsia="lt-LT"/>
        </w:rPr>
      </w:pPr>
    </w:p>
    <w:p w:rsidR="00DC4BB5" w:rsidRPr="00AA31F5" w:rsidRDefault="00683B0C">
      <w:pPr>
        <w:spacing w:line="360" w:lineRule="auto"/>
        <w:jc w:val="center"/>
        <w:rPr>
          <w:b/>
          <w:szCs w:val="24"/>
          <w:lang w:eastAsia="lt-LT"/>
        </w:rPr>
      </w:pPr>
      <w:r w:rsidRPr="00AA31F5">
        <w:rPr>
          <w:b/>
          <w:szCs w:val="24"/>
          <w:lang w:eastAsia="lt-LT"/>
        </w:rPr>
        <w:t>TARŠOS INTEGRUOTOS PREVENCIJOS IR KONTROLĖS</w:t>
      </w:r>
    </w:p>
    <w:p w:rsidR="00DC4BB5" w:rsidRPr="00AA31F5" w:rsidRDefault="00683B0C">
      <w:pPr>
        <w:spacing w:line="360" w:lineRule="auto"/>
        <w:jc w:val="center"/>
        <w:rPr>
          <w:szCs w:val="24"/>
          <w:lang w:eastAsia="lt-LT"/>
        </w:rPr>
      </w:pPr>
      <w:r w:rsidRPr="00AA31F5">
        <w:rPr>
          <w:b/>
          <w:szCs w:val="24"/>
          <w:lang w:eastAsia="lt-LT"/>
        </w:rPr>
        <w:t>LEIDIMAS Nr</w:t>
      </w:r>
      <w:r w:rsidRPr="00AA31F5">
        <w:rPr>
          <w:szCs w:val="24"/>
          <w:lang w:eastAsia="lt-LT"/>
        </w:rPr>
        <w:t>.</w:t>
      </w:r>
      <w:r w:rsidR="00B610DD" w:rsidRPr="00AA31F5">
        <w:rPr>
          <w:szCs w:val="24"/>
          <w:lang w:eastAsia="lt-LT"/>
        </w:rPr>
        <w:t xml:space="preserve"> </w:t>
      </w:r>
      <w:r w:rsidR="00B610DD" w:rsidRPr="00AA31F5">
        <w:rPr>
          <w:b/>
          <w:szCs w:val="24"/>
          <w:lang w:eastAsia="lt-LT"/>
        </w:rPr>
        <w:t>P1-3/025/T</w:t>
      </w:r>
      <w:r w:rsidR="00634A90" w:rsidRPr="00AA31F5">
        <w:rPr>
          <w:b/>
          <w:szCs w:val="24"/>
          <w:lang w:eastAsia="lt-LT"/>
        </w:rPr>
        <w:t>-P</w:t>
      </w:r>
      <w:r w:rsidR="009B2312" w:rsidRPr="00AA31F5">
        <w:rPr>
          <w:b/>
          <w:szCs w:val="24"/>
          <w:lang w:eastAsia="lt-LT"/>
        </w:rPr>
        <w:t>.4-7/2016</w:t>
      </w:r>
    </w:p>
    <w:p w:rsidR="00DC4BB5" w:rsidRPr="00AA31F5" w:rsidRDefault="00DC4BB5">
      <w:pPr>
        <w:jc w:val="center"/>
        <w:rPr>
          <w:b/>
          <w:sz w:val="16"/>
          <w:szCs w:val="16"/>
          <w:lang w:eastAsia="lt-LT"/>
        </w:rPr>
      </w:pPr>
    </w:p>
    <w:p w:rsidR="00DC4BB5" w:rsidRPr="00AA31F5" w:rsidRDefault="00476218" w:rsidP="003D1B8D">
      <w:pPr>
        <w:suppressAutoHyphens/>
        <w:spacing w:line="360" w:lineRule="atLeast"/>
        <w:ind w:left="5760"/>
        <w:textAlignment w:val="baseline"/>
        <w:rPr>
          <w:lang w:eastAsia="lt-LT"/>
        </w:rPr>
      </w:pPr>
      <w:r w:rsidRPr="00AA31F5">
        <w:rPr>
          <w:lang w:eastAsia="lt-LT"/>
        </w:rPr>
        <w:t>[3] [0] [0] [0</w:t>
      </w:r>
      <w:r w:rsidR="003D1B8D" w:rsidRPr="00AA31F5">
        <w:rPr>
          <w:lang w:eastAsia="lt-LT"/>
        </w:rPr>
        <w:t>] [7] [3] [3] [7] [1</w:t>
      </w:r>
      <w:r w:rsidR="00683B0C" w:rsidRPr="00AA31F5">
        <w:rPr>
          <w:lang w:eastAsia="lt-LT"/>
        </w:rPr>
        <w:t>]</w:t>
      </w:r>
    </w:p>
    <w:p w:rsidR="00DC4BB5" w:rsidRPr="00AA31F5" w:rsidRDefault="00683B0C">
      <w:pPr>
        <w:suppressAutoHyphens/>
        <w:spacing w:line="360" w:lineRule="atLeast"/>
        <w:ind w:firstLine="6663"/>
        <w:textAlignment w:val="baseline"/>
        <w:rPr>
          <w:sz w:val="20"/>
          <w:lang w:eastAsia="lt-LT"/>
        </w:rPr>
      </w:pPr>
      <w:r w:rsidRPr="00AA31F5">
        <w:rPr>
          <w:sz w:val="20"/>
          <w:lang w:eastAsia="lt-LT"/>
        </w:rPr>
        <w:t>(Juridinio asmens kodas)</w:t>
      </w:r>
    </w:p>
    <w:p w:rsidR="003D1B8D" w:rsidRPr="00AA31F5" w:rsidRDefault="003D1B8D">
      <w:pPr>
        <w:suppressAutoHyphens/>
        <w:spacing w:line="360" w:lineRule="atLeast"/>
        <w:ind w:firstLine="6663"/>
        <w:textAlignment w:val="baseline"/>
        <w:rPr>
          <w:sz w:val="20"/>
          <w:lang w:eastAsia="lt-LT"/>
        </w:rPr>
      </w:pPr>
    </w:p>
    <w:p w:rsidR="003D1B8D" w:rsidRPr="00DC6A8E" w:rsidRDefault="00DC6A8E">
      <w:pPr>
        <w:jc w:val="center"/>
        <w:rPr>
          <w:szCs w:val="24"/>
          <w:u w:val="single"/>
          <w:lang w:eastAsia="lt-LT"/>
        </w:rPr>
      </w:pPr>
      <w:r w:rsidRPr="00DC6A8E">
        <w:rPr>
          <w:szCs w:val="24"/>
          <w:u w:val="single"/>
        </w:rPr>
        <w:t>UAB ,,Lietbro“</w:t>
      </w:r>
      <w:r w:rsidR="00A260D0">
        <w:rPr>
          <w:szCs w:val="24"/>
          <w:u w:val="single"/>
        </w:rPr>
        <w:t xml:space="preserve"> </w:t>
      </w:r>
      <w:r w:rsidR="00A260D0" w:rsidRPr="00A260D0">
        <w:rPr>
          <w:sz w:val="22"/>
          <w:szCs w:val="22"/>
          <w:u w:val="single"/>
        </w:rPr>
        <w:t>broilerių auginimo įrenginys</w:t>
      </w:r>
      <w:r w:rsidRPr="00A260D0">
        <w:rPr>
          <w:szCs w:val="24"/>
          <w:u w:val="single"/>
        </w:rPr>
        <w:t xml:space="preserve"> </w:t>
      </w:r>
      <w:r w:rsidR="003D1B8D" w:rsidRPr="00A260D0">
        <w:rPr>
          <w:szCs w:val="24"/>
          <w:u w:val="single"/>
        </w:rPr>
        <w:t>Nevėžio</w:t>
      </w:r>
      <w:r w:rsidR="003D1B8D" w:rsidRPr="00DC6A8E">
        <w:rPr>
          <w:szCs w:val="24"/>
          <w:u w:val="single"/>
        </w:rPr>
        <w:t xml:space="preserve"> g. 70, Velžio k., LT-38007 Panevėžio r.,  tel./faks.: 8 45 595665</w:t>
      </w:r>
      <w:r w:rsidR="003D1B8D" w:rsidRPr="00DC6A8E">
        <w:rPr>
          <w:szCs w:val="24"/>
          <w:u w:val="single"/>
          <w:lang w:eastAsia="lt-LT"/>
        </w:rPr>
        <w:t xml:space="preserve"> </w:t>
      </w:r>
    </w:p>
    <w:p w:rsidR="00DC4BB5" w:rsidRPr="00DC6A8E" w:rsidRDefault="00683B0C">
      <w:pPr>
        <w:jc w:val="center"/>
        <w:rPr>
          <w:sz w:val="20"/>
          <w:lang w:eastAsia="lt-LT"/>
        </w:rPr>
      </w:pPr>
      <w:r w:rsidRPr="00DC6A8E">
        <w:rPr>
          <w:sz w:val="20"/>
          <w:lang w:eastAsia="lt-LT"/>
        </w:rPr>
        <w:t>(Ūkinės veiklos objekto pavadinimas, adresas, telefonas)</w:t>
      </w:r>
    </w:p>
    <w:p w:rsidR="00DC4BB5" w:rsidRPr="00DC6A8E" w:rsidRDefault="00DC4BB5">
      <w:pPr>
        <w:rPr>
          <w:szCs w:val="24"/>
          <w:lang w:eastAsia="lt-LT"/>
        </w:rPr>
      </w:pPr>
    </w:p>
    <w:p w:rsidR="003D1B8D" w:rsidRPr="00DC6A8E" w:rsidRDefault="00DC6A8E" w:rsidP="003D1B8D">
      <w:pPr>
        <w:pStyle w:val="ISTATYMAS"/>
        <w:rPr>
          <w:rFonts w:ascii="Times New Roman" w:hAnsi="Times New Roman"/>
          <w:sz w:val="24"/>
          <w:szCs w:val="24"/>
          <w:u w:val="single"/>
          <w:lang w:val="lt-LT"/>
        </w:rPr>
      </w:pPr>
      <w:r w:rsidRPr="00DC6A8E">
        <w:rPr>
          <w:rFonts w:ascii="Times New Roman" w:hAnsi="Times New Roman"/>
          <w:sz w:val="24"/>
          <w:szCs w:val="24"/>
          <w:u w:val="single"/>
        </w:rPr>
        <w:t xml:space="preserve">UAB ,,Lietbro“ </w:t>
      </w:r>
      <w:r w:rsidR="003D1B8D" w:rsidRPr="00DC6A8E">
        <w:rPr>
          <w:rFonts w:ascii="Times New Roman" w:hAnsi="Times New Roman"/>
          <w:sz w:val="24"/>
          <w:szCs w:val="24"/>
          <w:u w:val="single"/>
          <w:lang w:val="lt-LT"/>
        </w:rPr>
        <w:t>Nevėžio g. 70, Velžio k., LT-38007 Panevėžio r.,  tel./faks.: 8 45 595665</w:t>
      </w:r>
    </w:p>
    <w:p w:rsidR="003D1B8D" w:rsidRPr="00DC6A8E" w:rsidRDefault="003D1B8D" w:rsidP="003D1B8D">
      <w:pPr>
        <w:snapToGrid w:val="0"/>
        <w:jc w:val="center"/>
        <w:rPr>
          <w:b/>
          <w:caps/>
          <w:szCs w:val="24"/>
          <w:u w:val="single"/>
          <w:lang w:val="en-US"/>
        </w:rPr>
      </w:pPr>
      <w:r w:rsidRPr="00DC6A8E">
        <w:rPr>
          <w:szCs w:val="24"/>
          <w:u w:val="single"/>
        </w:rPr>
        <w:t>el. paštas: lietbro</w:t>
      </w:r>
      <w:r w:rsidRPr="00DC6A8E">
        <w:rPr>
          <w:szCs w:val="24"/>
          <w:u w:val="single"/>
          <w:lang w:val="en-US"/>
        </w:rPr>
        <w:t>@gmail.com</w:t>
      </w:r>
    </w:p>
    <w:p w:rsidR="00DC4BB5" w:rsidRPr="00AA31F5" w:rsidRDefault="003D1B8D" w:rsidP="003D1B8D">
      <w:pPr>
        <w:jc w:val="center"/>
        <w:rPr>
          <w:sz w:val="20"/>
          <w:szCs w:val="24"/>
          <w:lang w:eastAsia="lt-LT"/>
        </w:rPr>
      </w:pPr>
      <w:r w:rsidRPr="00AA31F5">
        <w:rPr>
          <w:sz w:val="20"/>
          <w:szCs w:val="24"/>
          <w:lang w:eastAsia="lt-LT"/>
        </w:rPr>
        <w:t xml:space="preserve"> </w:t>
      </w:r>
      <w:r w:rsidR="00683B0C" w:rsidRPr="00AA31F5">
        <w:rPr>
          <w:sz w:val="20"/>
          <w:szCs w:val="24"/>
          <w:lang w:eastAsia="lt-LT"/>
        </w:rPr>
        <w:t>(Veiklos vykdytojas, jo adresas, telefono, fakso Nr., elektroninio pašto adresas)</w:t>
      </w:r>
    </w:p>
    <w:p w:rsidR="00DC4BB5" w:rsidRDefault="00DC4BB5">
      <w:pPr>
        <w:rPr>
          <w:szCs w:val="24"/>
          <w:lang w:eastAsia="lt-LT"/>
        </w:rPr>
      </w:pPr>
    </w:p>
    <w:p w:rsidR="00A260D0" w:rsidRPr="00AA31F5" w:rsidRDefault="00A260D0">
      <w:pPr>
        <w:rPr>
          <w:szCs w:val="24"/>
          <w:lang w:eastAsia="lt-LT"/>
        </w:rPr>
      </w:pPr>
    </w:p>
    <w:p w:rsidR="00DC4BB5" w:rsidRPr="00AA31F5" w:rsidRDefault="00B610DD">
      <w:pPr>
        <w:rPr>
          <w:szCs w:val="24"/>
          <w:lang w:eastAsia="lt-LT"/>
        </w:rPr>
      </w:pPr>
      <w:r w:rsidRPr="00AA31F5">
        <w:rPr>
          <w:szCs w:val="24"/>
          <w:lang w:eastAsia="lt-LT"/>
        </w:rPr>
        <w:t>Pakeistą l</w:t>
      </w:r>
      <w:r w:rsidR="00683B0C" w:rsidRPr="00AA31F5">
        <w:rPr>
          <w:szCs w:val="24"/>
          <w:lang w:eastAsia="lt-LT"/>
        </w:rPr>
        <w:t xml:space="preserve">eidimą (be priedų) sudaro </w:t>
      </w:r>
      <w:r w:rsidR="00DC6A8E">
        <w:rPr>
          <w:szCs w:val="24"/>
          <w:lang w:eastAsia="lt-LT"/>
        </w:rPr>
        <w:t>1</w:t>
      </w:r>
      <w:r w:rsidR="00DC6A8E">
        <w:rPr>
          <w:szCs w:val="24"/>
          <w:lang w:val="en-US" w:eastAsia="lt-LT"/>
        </w:rPr>
        <w:t>2</w:t>
      </w:r>
      <w:r w:rsidR="00683B0C" w:rsidRPr="00AA31F5">
        <w:rPr>
          <w:szCs w:val="24"/>
          <w:lang w:eastAsia="lt-LT"/>
        </w:rPr>
        <w:t xml:space="preserve"> lapų.</w:t>
      </w:r>
    </w:p>
    <w:p w:rsidR="00DC4BB5" w:rsidRPr="00AA31F5" w:rsidRDefault="00DC4BB5">
      <w:pPr>
        <w:rPr>
          <w:szCs w:val="24"/>
          <w:lang w:eastAsia="lt-LT"/>
        </w:rPr>
      </w:pPr>
    </w:p>
    <w:p w:rsidR="00DC4BB5" w:rsidRPr="00AA31F5" w:rsidRDefault="00DC4BB5">
      <w:pPr>
        <w:rPr>
          <w:szCs w:val="24"/>
          <w:lang w:eastAsia="lt-LT"/>
        </w:rPr>
      </w:pPr>
    </w:p>
    <w:p w:rsidR="00B610DD" w:rsidRPr="00AA31F5" w:rsidRDefault="00B1691E" w:rsidP="00B610DD">
      <w:pPr>
        <w:rPr>
          <w:szCs w:val="24"/>
          <w:lang w:eastAsia="lt-LT"/>
        </w:rPr>
      </w:pPr>
      <w:r>
        <w:rPr>
          <w:szCs w:val="24"/>
          <w:lang w:eastAsia="lt-LT"/>
        </w:rPr>
        <w:t>Išduotas Panevėžio RAAD 2005 m. gruodžio 29</w:t>
      </w:r>
      <w:r w:rsidR="00B610DD" w:rsidRPr="00AA31F5">
        <w:rPr>
          <w:szCs w:val="24"/>
          <w:lang w:eastAsia="lt-LT"/>
        </w:rPr>
        <w:t xml:space="preserve"> d. Nr. P1-3/025</w:t>
      </w:r>
      <w:r>
        <w:rPr>
          <w:szCs w:val="24"/>
          <w:lang w:eastAsia="lt-LT"/>
        </w:rPr>
        <w:t>, atnaujintas Panevėžio RAAD 2011 gruodžio 30 d.</w:t>
      </w:r>
    </w:p>
    <w:p w:rsidR="00DC4BB5" w:rsidRDefault="00DC4BB5">
      <w:pPr>
        <w:rPr>
          <w:szCs w:val="24"/>
          <w:lang w:eastAsia="lt-LT"/>
        </w:rPr>
      </w:pPr>
    </w:p>
    <w:p w:rsidR="00A260D0" w:rsidRPr="00AA31F5" w:rsidRDefault="00A260D0">
      <w:pPr>
        <w:rPr>
          <w:szCs w:val="24"/>
          <w:lang w:eastAsia="lt-LT"/>
        </w:rPr>
      </w:pPr>
    </w:p>
    <w:p w:rsidR="00DC4BB5" w:rsidRPr="00AA31F5" w:rsidRDefault="00683B0C">
      <w:pPr>
        <w:rPr>
          <w:szCs w:val="24"/>
          <w:lang w:eastAsia="lt-LT"/>
        </w:rPr>
      </w:pPr>
      <w:r w:rsidRPr="00AA31F5">
        <w:rPr>
          <w:szCs w:val="24"/>
          <w:lang w:eastAsia="lt-LT"/>
        </w:rPr>
        <w:t xml:space="preserve">Pakeistas </w:t>
      </w:r>
      <w:r w:rsidR="003D1B8D" w:rsidRPr="00AA31F5">
        <w:rPr>
          <w:szCs w:val="24"/>
          <w:lang w:eastAsia="lt-LT"/>
        </w:rPr>
        <w:t xml:space="preserve">2016 </w:t>
      </w:r>
      <w:r w:rsidRPr="00AA31F5">
        <w:rPr>
          <w:szCs w:val="24"/>
          <w:lang w:eastAsia="lt-LT"/>
        </w:rPr>
        <w:t>m.</w:t>
      </w:r>
      <w:r w:rsidR="000F4E8A">
        <w:rPr>
          <w:szCs w:val="24"/>
          <w:lang w:eastAsia="lt-LT"/>
        </w:rPr>
        <w:t xml:space="preserve"> gruodžio 29 </w:t>
      </w:r>
      <w:r w:rsidRPr="00AA31F5">
        <w:rPr>
          <w:szCs w:val="24"/>
          <w:lang w:eastAsia="lt-LT"/>
        </w:rPr>
        <w:t>d.</w:t>
      </w:r>
      <w:r w:rsidRPr="00AA31F5">
        <w:rPr>
          <w:szCs w:val="24"/>
          <w:lang w:eastAsia="lt-LT"/>
        </w:rPr>
        <w:tab/>
      </w:r>
      <w:r w:rsidRPr="00AA31F5">
        <w:rPr>
          <w:szCs w:val="24"/>
          <w:lang w:eastAsia="lt-LT"/>
        </w:rPr>
        <w:tab/>
      </w:r>
      <w:r w:rsidRPr="00AA31F5">
        <w:rPr>
          <w:szCs w:val="24"/>
          <w:lang w:eastAsia="lt-LT"/>
        </w:rPr>
        <w:tab/>
      </w:r>
    </w:p>
    <w:p w:rsidR="00DC4BB5" w:rsidRPr="00AA31F5" w:rsidRDefault="00DC4BB5">
      <w:pPr>
        <w:rPr>
          <w:szCs w:val="24"/>
          <w:lang w:eastAsia="lt-LT"/>
        </w:rPr>
      </w:pPr>
    </w:p>
    <w:p w:rsidR="00DC4BB5" w:rsidRPr="00AA31F5" w:rsidRDefault="00DC4BB5">
      <w:pPr>
        <w:rPr>
          <w:szCs w:val="24"/>
          <w:lang w:eastAsia="lt-LT"/>
        </w:rPr>
      </w:pPr>
    </w:p>
    <w:p w:rsidR="00DC4BB5" w:rsidRPr="00AA31F5" w:rsidRDefault="00DC4BB5">
      <w:pPr>
        <w:rPr>
          <w:szCs w:val="24"/>
          <w:lang w:eastAsia="lt-LT"/>
        </w:rPr>
      </w:pPr>
    </w:p>
    <w:p w:rsidR="00DC4BB5" w:rsidRPr="00AA31F5" w:rsidRDefault="00683B0C">
      <w:pPr>
        <w:tabs>
          <w:tab w:val="left" w:pos="6237"/>
        </w:tabs>
        <w:rPr>
          <w:szCs w:val="24"/>
          <w:lang w:eastAsia="lt-LT"/>
        </w:rPr>
      </w:pPr>
      <w:r w:rsidRPr="00AA31F5">
        <w:rPr>
          <w:szCs w:val="24"/>
          <w:lang w:eastAsia="lt-LT"/>
        </w:rPr>
        <w:t>Direktorius</w:t>
      </w:r>
      <w:r w:rsidR="003D1B8D" w:rsidRPr="00AA31F5">
        <w:rPr>
          <w:szCs w:val="24"/>
          <w:lang w:eastAsia="lt-LT"/>
        </w:rPr>
        <w:t xml:space="preserve"> Robertas Marteckas</w:t>
      </w:r>
      <w:r w:rsidRPr="00AA31F5">
        <w:rPr>
          <w:szCs w:val="24"/>
          <w:lang w:eastAsia="lt-LT"/>
        </w:rPr>
        <w:tab/>
        <w:t>_______________________</w:t>
      </w:r>
    </w:p>
    <w:p w:rsidR="00DC4BB5" w:rsidRPr="00AA31F5" w:rsidRDefault="00683B0C">
      <w:pPr>
        <w:tabs>
          <w:tab w:val="center" w:pos="4819"/>
          <w:tab w:val="right" w:pos="6946"/>
          <w:tab w:val="center" w:pos="7370"/>
          <w:tab w:val="right" w:pos="9638"/>
        </w:tabs>
        <w:ind w:firstLine="1450"/>
        <w:rPr>
          <w:sz w:val="20"/>
        </w:rPr>
      </w:pPr>
      <w:r w:rsidRPr="00AA31F5">
        <w:rPr>
          <w:sz w:val="20"/>
        </w:rPr>
        <w:t>(Vardas, pavardė)</w:t>
      </w:r>
      <w:r w:rsidRPr="00AA31F5">
        <w:rPr>
          <w:sz w:val="20"/>
        </w:rPr>
        <w:tab/>
      </w:r>
      <w:r w:rsidRPr="00AA31F5">
        <w:rPr>
          <w:sz w:val="20"/>
        </w:rPr>
        <w:tab/>
      </w:r>
      <w:r w:rsidRPr="00AA31F5">
        <w:rPr>
          <w:sz w:val="20"/>
        </w:rPr>
        <w:tab/>
        <w:t>(Parašas)</w:t>
      </w:r>
    </w:p>
    <w:p w:rsidR="00DC4BB5" w:rsidRPr="00AA31F5" w:rsidRDefault="00683B0C" w:rsidP="003D1B8D">
      <w:pPr>
        <w:ind w:firstLine="2160"/>
        <w:jc w:val="center"/>
        <w:rPr>
          <w:szCs w:val="24"/>
          <w:lang w:eastAsia="lt-LT"/>
        </w:rPr>
      </w:pPr>
      <w:r w:rsidRPr="00AA31F5">
        <w:rPr>
          <w:szCs w:val="24"/>
          <w:lang w:eastAsia="lt-LT"/>
        </w:rPr>
        <w:t>A. V.</w:t>
      </w:r>
    </w:p>
    <w:p w:rsidR="00DC4BB5" w:rsidRDefault="00DC4BB5">
      <w:pPr>
        <w:rPr>
          <w:szCs w:val="24"/>
          <w:lang w:eastAsia="lt-LT"/>
        </w:rPr>
      </w:pPr>
    </w:p>
    <w:p w:rsidR="00A260D0" w:rsidRPr="00AA31F5" w:rsidRDefault="00A260D0">
      <w:pPr>
        <w:rPr>
          <w:szCs w:val="24"/>
          <w:lang w:eastAsia="lt-LT"/>
        </w:rPr>
      </w:pPr>
    </w:p>
    <w:p w:rsidR="00DC4BB5" w:rsidRPr="00AA31F5" w:rsidRDefault="00683B0C">
      <w:pPr>
        <w:rPr>
          <w:szCs w:val="24"/>
          <w:lang w:eastAsia="lt-LT"/>
        </w:rPr>
      </w:pPr>
      <w:r w:rsidRPr="00AA31F5">
        <w:rPr>
          <w:szCs w:val="24"/>
          <w:lang w:eastAsia="lt-LT"/>
        </w:rPr>
        <w:t>Šio leidimo parengti</w:t>
      </w:r>
      <w:r w:rsidR="003D1B8D" w:rsidRPr="00AA31F5">
        <w:rPr>
          <w:szCs w:val="24"/>
          <w:lang w:eastAsia="lt-LT"/>
        </w:rPr>
        <w:t xml:space="preserve"> 3 </w:t>
      </w:r>
      <w:r w:rsidRPr="00AA31F5">
        <w:rPr>
          <w:szCs w:val="24"/>
          <w:lang w:eastAsia="lt-LT"/>
        </w:rPr>
        <w:t>egzemplioriai.</w:t>
      </w:r>
    </w:p>
    <w:p w:rsidR="00DC4BB5" w:rsidRDefault="00DC4BB5">
      <w:pPr>
        <w:rPr>
          <w:szCs w:val="24"/>
          <w:lang w:eastAsia="lt-LT"/>
        </w:rPr>
      </w:pPr>
    </w:p>
    <w:p w:rsidR="00A260D0" w:rsidRPr="00AA31F5" w:rsidRDefault="00A260D0">
      <w:pPr>
        <w:rPr>
          <w:szCs w:val="24"/>
          <w:lang w:eastAsia="lt-LT"/>
        </w:rPr>
      </w:pPr>
      <w:bookmarkStart w:id="0" w:name="_GoBack"/>
      <w:bookmarkEnd w:id="0"/>
    </w:p>
    <w:p w:rsidR="00DC4BB5" w:rsidRPr="00AA31F5" w:rsidRDefault="00683B0C">
      <w:pPr>
        <w:rPr>
          <w:szCs w:val="24"/>
          <w:lang w:eastAsia="lt-LT"/>
        </w:rPr>
      </w:pPr>
      <w:r w:rsidRPr="00AA31F5">
        <w:rPr>
          <w:szCs w:val="24"/>
          <w:lang w:eastAsia="lt-LT"/>
        </w:rPr>
        <w:t xml:space="preserve">Paraiška leidimui gauti ar pakeisti suderinta su: </w:t>
      </w:r>
    </w:p>
    <w:p w:rsidR="00DC4BB5" w:rsidRPr="00AA31F5" w:rsidRDefault="00DC4BB5">
      <w:pPr>
        <w:tabs>
          <w:tab w:val="num" w:pos="567"/>
        </w:tabs>
        <w:jc w:val="both"/>
        <w:rPr>
          <w:szCs w:val="24"/>
          <w:lang w:eastAsia="lt-LT"/>
        </w:rPr>
      </w:pPr>
    </w:p>
    <w:p w:rsidR="00936F68" w:rsidRPr="00AA31F5" w:rsidRDefault="00936F68" w:rsidP="00936F68">
      <w:pPr>
        <w:tabs>
          <w:tab w:val="num" w:pos="567"/>
        </w:tabs>
        <w:jc w:val="center"/>
        <w:rPr>
          <w:szCs w:val="24"/>
          <w:u w:val="single"/>
          <w:lang w:eastAsia="lt-LT"/>
        </w:rPr>
      </w:pPr>
      <w:r w:rsidRPr="00AA31F5">
        <w:rPr>
          <w:szCs w:val="24"/>
          <w:u w:val="single"/>
          <w:lang w:eastAsia="lt-LT"/>
        </w:rPr>
        <w:t>Nacionalinio visuomenės sveikatos centro prie sveikatos apsaugos ministerijos Panevėžio departamento 2016-08-08 raštu Nr. 2.5-881(20.8.18.5.11)</w:t>
      </w:r>
    </w:p>
    <w:p w:rsidR="00DC4BB5" w:rsidRPr="00AA31F5" w:rsidRDefault="00936F68" w:rsidP="00936F68">
      <w:pPr>
        <w:tabs>
          <w:tab w:val="num" w:pos="567"/>
        </w:tabs>
        <w:jc w:val="center"/>
        <w:rPr>
          <w:sz w:val="20"/>
        </w:rPr>
      </w:pPr>
      <w:r w:rsidRPr="00AA31F5">
        <w:rPr>
          <w:sz w:val="20"/>
          <w:szCs w:val="24"/>
          <w:lang w:eastAsia="lt-LT"/>
        </w:rPr>
        <w:t xml:space="preserve"> </w:t>
      </w:r>
      <w:r w:rsidR="00683B0C" w:rsidRPr="00AA31F5">
        <w:rPr>
          <w:sz w:val="20"/>
          <w:szCs w:val="24"/>
          <w:lang w:eastAsia="lt-LT"/>
        </w:rPr>
        <w:t>(Derinusios institucijos pavadinimas, suderinimo data)</w:t>
      </w:r>
    </w:p>
    <w:p w:rsidR="00DC4BB5" w:rsidRPr="00AA31F5" w:rsidRDefault="00DC4BB5">
      <w:pPr>
        <w:widowControl w:val="0"/>
        <w:ind w:firstLine="567"/>
        <w:jc w:val="both"/>
        <w:rPr>
          <w:bCs/>
          <w:szCs w:val="24"/>
          <w:lang w:eastAsia="lt-LT"/>
        </w:rPr>
      </w:pPr>
    </w:p>
    <w:p w:rsidR="00DC4BB5" w:rsidRPr="00AA31F5" w:rsidRDefault="00DC4BB5">
      <w:pPr>
        <w:widowControl w:val="0"/>
        <w:ind w:firstLine="567"/>
        <w:jc w:val="both"/>
        <w:rPr>
          <w:bCs/>
          <w:szCs w:val="24"/>
          <w:lang w:eastAsia="lt-LT"/>
        </w:rPr>
        <w:sectPr w:rsidR="00DC4BB5" w:rsidRPr="00AA31F5" w:rsidSect="00491C97">
          <w:footerReference w:type="default" r:id="rId9"/>
          <w:pgSz w:w="12240" w:h="15840" w:code="1"/>
          <w:pgMar w:top="851" w:right="1134" w:bottom="851" w:left="1701" w:header="720" w:footer="720" w:gutter="0"/>
          <w:cols w:space="720"/>
          <w:noEndnote/>
          <w:titlePg/>
          <w:docGrid w:linePitch="326"/>
        </w:sectPr>
      </w:pPr>
    </w:p>
    <w:p w:rsidR="00DC4BB5" w:rsidRPr="00AA31F5" w:rsidRDefault="00DC4BB5">
      <w:pPr>
        <w:widowControl w:val="0"/>
        <w:ind w:firstLine="567"/>
        <w:jc w:val="both"/>
        <w:rPr>
          <w:bCs/>
          <w:szCs w:val="24"/>
          <w:lang w:eastAsia="lt-LT"/>
        </w:rPr>
      </w:pPr>
    </w:p>
    <w:p w:rsidR="00DC4BB5" w:rsidRPr="00AA31F5" w:rsidRDefault="00683B0C">
      <w:pPr>
        <w:jc w:val="center"/>
        <w:rPr>
          <w:b/>
          <w:sz w:val="22"/>
          <w:szCs w:val="24"/>
          <w:lang w:eastAsia="lt-LT"/>
        </w:rPr>
      </w:pPr>
      <w:r w:rsidRPr="00AA31F5">
        <w:rPr>
          <w:b/>
          <w:sz w:val="22"/>
          <w:szCs w:val="24"/>
          <w:lang w:eastAsia="lt-LT"/>
        </w:rPr>
        <w:t>I. BENDROJI DALIS</w:t>
      </w:r>
    </w:p>
    <w:p w:rsidR="00DC4BB5" w:rsidRDefault="00DC4BB5">
      <w:pPr>
        <w:jc w:val="center"/>
        <w:rPr>
          <w:b/>
          <w:sz w:val="22"/>
          <w:szCs w:val="24"/>
          <w:lang w:eastAsia="lt-LT"/>
        </w:rPr>
      </w:pPr>
    </w:p>
    <w:p w:rsidR="00AB756F" w:rsidRPr="00AA31F5" w:rsidRDefault="00AB756F">
      <w:pPr>
        <w:jc w:val="center"/>
        <w:rPr>
          <w:b/>
          <w:sz w:val="22"/>
          <w:szCs w:val="24"/>
          <w:lang w:eastAsia="lt-LT"/>
        </w:rPr>
      </w:pPr>
    </w:p>
    <w:p w:rsidR="00DC4BB5" w:rsidRPr="00AB756F"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AB756F">
        <w:rPr>
          <w:b/>
          <w:szCs w:val="24"/>
          <w:lang w:eastAsia="lt-LT"/>
        </w:rPr>
        <w:t>1. Įrenginio pavadinimas, gamybos (projektinis) pajėgumas arba vardinė (nominali) šiluminė galia, vieta (adresas).</w:t>
      </w:r>
      <w:r w:rsidRPr="00AB756F">
        <w:rPr>
          <w:b/>
          <w:szCs w:val="24"/>
        </w:rPr>
        <w:t xml:space="preserve"> </w:t>
      </w:r>
    </w:p>
    <w:p w:rsidR="00C67736" w:rsidRPr="00AB756F" w:rsidRDefault="00C6773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rsidR="00AB756F" w:rsidRPr="00AB756F" w:rsidRDefault="00C67736" w:rsidP="00C6773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AB756F">
        <w:rPr>
          <w:szCs w:val="24"/>
        </w:rPr>
        <w:t xml:space="preserve">UAB „Lietbro“ veiklą vykdo Nevėžio g. 70, Velžio k., Panevėžio rajone. Įmonė užsiima broilerių auginimu, </w:t>
      </w:r>
      <w:r w:rsidR="00AB756F" w:rsidRPr="00AB756F">
        <w:rPr>
          <w:szCs w:val="24"/>
        </w:rPr>
        <w:t>broileriai auginami 18 tvartų.</w:t>
      </w:r>
    </w:p>
    <w:p w:rsidR="00C67736" w:rsidRPr="00AB756F" w:rsidRDefault="00AB756F" w:rsidP="00C6773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bidi="lt-LT"/>
        </w:rPr>
      </w:pPr>
      <w:r w:rsidRPr="00AB756F">
        <w:rPr>
          <w:szCs w:val="24"/>
        </w:rPr>
        <w:t>P</w:t>
      </w:r>
      <w:r w:rsidR="00C67736" w:rsidRPr="00AB756F">
        <w:rPr>
          <w:szCs w:val="24"/>
        </w:rPr>
        <w:t>er metus i</w:t>
      </w:r>
      <w:r w:rsidRPr="00AB756F">
        <w:rPr>
          <w:szCs w:val="24"/>
          <w:lang w:bidi="lt-LT"/>
        </w:rPr>
        <w:t>š vieno tvarto</w:t>
      </w:r>
      <w:r w:rsidR="00C67736" w:rsidRPr="00AB756F">
        <w:rPr>
          <w:szCs w:val="24"/>
          <w:lang w:bidi="lt-LT"/>
        </w:rPr>
        <w:t xml:space="preserve"> skerdykloms išvežama po 130 000 - 150 000</w:t>
      </w:r>
      <w:r w:rsidRPr="00AB756F">
        <w:rPr>
          <w:szCs w:val="24"/>
          <w:lang w:bidi="lt-LT"/>
        </w:rPr>
        <w:t xml:space="preserve"> vnt. užaugintų broilerių.</w:t>
      </w:r>
    </w:p>
    <w:p w:rsidR="00DC4BB5" w:rsidRPr="00AB756F" w:rsidRDefault="00DC4BB5" w:rsidP="00C6773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rsidR="00DC4BB5" w:rsidRPr="00AB756F" w:rsidRDefault="00683B0C">
      <w:pPr>
        <w:ind w:firstLine="567"/>
        <w:jc w:val="both"/>
        <w:rPr>
          <w:b/>
          <w:szCs w:val="24"/>
          <w:lang w:eastAsia="lt-LT"/>
        </w:rPr>
      </w:pPr>
      <w:r w:rsidRPr="00AB756F">
        <w:rPr>
          <w:b/>
          <w:szCs w:val="24"/>
          <w:lang w:eastAsia="lt-LT"/>
        </w:rPr>
        <w:t>2. Ūkinės veiklos aprašymas.</w:t>
      </w:r>
    </w:p>
    <w:p w:rsidR="00C67736" w:rsidRPr="00AB756F" w:rsidRDefault="00C67736">
      <w:pPr>
        <w:ind w:firstLine="567"/>
        <w:jc w:val="both"/>
        <w:rPr>
          <w:szCs w:val="24"/>
          <w:lang w:eastAsia="lt-LT"/>
        </w:rPr>
      </w:pPr>
    </w:p>
    <w:p w:rsidR="00F81CB1" w:rsidRPr="00AB756F" w:rsidRDefault="00F81CB1" w:rsidP="00F81CB1">
      <w:pPr>
        <w:ind w:firstLine="567"/>
        <w:jc w:val="both"/>
        <w:rPr>
          <w:szCs w:val="24"/>
          <w:lang w:eastAsia="lt-LT"/>
        </w:rPr>
      </w:pPr>
      <w:r w:rsidRPr="00AB756F">
        <w:rPr>
          <w:szCs w:val="24"/>
          <w:lang w:eastAsia="lt-LT"/>
        </w:rPr>
        <w:t>Paukščiai iki prekinio svorio užauginami per 42 - 45 dienas. Per metus įvykdomi 6,5-7,5 auginimo ciklai.</w:t>
      </w:r>
      <w:r w:rsidR="00AB756F" w:rsidRPr="00AB756F">
        <w:rPr>
          <w:szCs w:val="24"/>
          <w:lang w:eastAsia="lt-LT"/>
        </w:rPr>
        <w:t xml:space="preserve"> Iš viso eksploatuojama 18 tvartų, skirtų broilerių auginimui.</w:t>
      </w:r>
      <w:r w:rsidRPr="00AB756F">
        <w:rPr>
          <w:szCs w:val="24"/>
          <w:lang w:eastAsia="lt-LT"/>
        </w:rPr>
        <w:t xml:space="preserve"> Iš vieno tvarto per metus skerdykloms išve</w:t>
      </w:r>
      <w:r w:rsidR="00AB756F" w:rsidRPr="00AB756F">
        <w:rPr>
          <w:szCs w:val="24"/>
          <w:lang w:eastAsia="lt-LT"/>
        </w:rPr>
        <w:t>žama po 130 000 - 150 000 vnt. b</w:t>
      </w:r>
      <w:r w:rsidRPr="00AB756F">
        <w:rPr>
          <w:szCs w:val="24"/>
          <w:lang w:eastAsia="lt-LT"/>
        </w:rPr>
        <w:t xml:space="preserve">roilerių.  </w:t>
      </w:r>
    </w:p>
    <w:p w:rsidR="00F81CB1" w:rsidRPr="00AB756F" w:rsidRDefault="00F81CB1" w:rsidP="00F81CB1">
      <w:pPr>
        <w:ind w:firstLine="567"/>
        <w:jc w:val="both"/>
        <w:rPr>
          <w:szCs w:val="24"/>
          <w:lang w:eastAsia="lt-LT"/>
        </w:rPr>
      </w:pPr>
      <w:r w:rsidRPr="00AB756F">
        <w:rPr>
          <w:szCs w:val="24"/>
          <w:lang w:eastAsia="lt-LT"/>
        </w:rPr>
        <w:t>Kiekvienoje paukštidėje yra įrengta po 15 vnt. dujinių infraraudonųjų spindulių šildytuvų (kiekvienas po 15,5 kW galios). Planuojama, kad esant šaltai žiemai, vienas šildytuvas vidutiniškai per  metus sunaudos iki 2,77777 tūkst. m</w:t>
      </w:r>
      <w:r w:rsidRPr="00AB756F">
        <w:rPr>
          <w:szCs w:val="24"/>
          <w:vertAlign w:val="superscript"/>
          <w:lang w:eastAsia="lt-LT"/>
        </w:rPr>
        <w:t>3</w:t>
      </w:r>
      <w:r w:rsidRPr="00AB756F">
        <w:rPr>
          <w:szCs w:val="24"/>
          <w:lang w:eastAsia="lt-LT"/>
        </w:rPr>
        <w:t xml:space="preserve"> gamtinių dujų. Iš viso 750,0 tūkst. m</w:t>
      </w:r>
      <w:r w:rsidRPr="00AB756F">
        <w:rPr>
          <w:szCs w:val="24"/>
          <w:vertAlign w:val="superscript"/>
          <w:lang w:eastAsia="lt-LT"/>
        </w:rPr>
        <w:t>3</w:t>
      </w:r>
      <w:r w:rsidRPr="00AB756F">
        <w:rPr>
          <w:szCs w:val="24"/>
          <w:lang w:eastAsia="lt-LT"/>
        </w:rPr>
        <w:t xml:space="preserve"> gamtinių dujų per metus.</w:t>
      </w:r>
      <w:r w:rsidR="00AB756F" w:rsidRPr="00AB756F">
        <w:rPr>
          <w:szCs w:val="24"/>
          <w:lang w:eastAsia="lt-LT"/>
        </w:rPr>
        <w:t xml:space="preserve"> Iš paukštidžių p</w:t>
      </w:r>
      <w:r w:rsidRPr="00AB756F">
        <w:rPr>
          <w:szCs w:val="24"/>
          <w:lang w:eastAsia="lt-LT"/>
        </w:rPr>
        <w:t>er 601 – 618 taršos šaltinius į aplinkos orą pa</w:t>
      </w:r>
      <w:r w:rsidR="00AB756F" w:rsidRPr="00AB756F">
        <w:rPr>
          <w:szCs w:val="24"/>
          <w:lang w:eastAsia="lt-LT"/>
        </w:rPr>
        <w:t xml:space="preserve">tenka anglies monoksidas (B), </w:t>
      </w:r>
      <w:r w:rsidRPr="00AB756F">
        <w:rPr>
          <w:szCs w:val="24"/>
          <w:lang w:eastAsia="lt-LT"/>
        </w:rPr>
        <w:t>azoto oksidai (B)</w:t>
      </w:r>
      <w:r w:rsidR="00AB756F" w:rsidRPr="00AB756F">
        <w:rPr>
          <w:szCs w:val="24"/>
          <w:lang w:eastAsia="lt-LT"/>
        </w:rPr>
        <w:t>, amoniakas ir kietos dalelės (C)</w:t>
      </w:r>
      <w:r w:rsidRPr="00AB756F">
        <w:rPr>
          <w:szCs w:val="24"/>
          <w:lang w:eastAsia="lt-LT"/>
        </w:rPr>
        <w:t>.</w:t>
      </w:r>
    </w:p>
    <w:p w:rsidR="00F81CB1" w:rsidRPr="00AB756F" w:rsidRDefault="00F81CB1" w:rsidP="00F81CB1">
      <w:pPr>
        <w:ind w:firstLine="567"/>
        <w:jc w:val="both"/>
        <w:rPr>
          <w:szCs w:val="24"/>
          <w:lang w:eastAsia="lt-LT"/>
        </w:rPr>
      </w:pPr>
      <w:r w:rsidRPr="00AB756F">
        <w:rPr>
          <w:szCs w:val="24"/>
          <w:lang w:eastAsia="lt-LT"/>
        </w:rPr>
        <w:t>2015 metais atliktos inventorizacijos metu nustatyta, kad objekto administracinio pastato apšildymui yra naudojami dujiniai šildytuvai, kurių kiekvieno galingumas ~ 4 kW. Viso yra 10 dujinių šildytuvų. Planuojama, kad per metus juose bus sukūrenama iki 10,0 tūkst. m</w:t>
      </w:r>
      <w:r w:rsidRPr="00AB756F">
        <w:rPr>
          <w:szCs w:val="24"/>
          <w:vertAlign w:val="superscript"/>
          <w:lang w:eastAsia="lt-LT"/>
        </w:rPr>
        <w:t>3</w:t>
      </w:r>
      <w:r w:rsidRPr="00AB756F">
        <w:rPr>
          <w:szCs w:val="24"/>
          <w:lang w:eastAsia="lt-LT"/>
        </w:rPr>
        <w:t xml:space="preserve"> gamtinių dujų. Per 001-010 taršos šaltinius į aplinkos orą patenka anglies monoksidas (A) ir azoto oksidai (A).</w:t>
      </w:r>
    </w:p>
    <w:p w:rsidR="00C67736" w:rsidRPr="00AB756F" w:rsidRDefault="00C67736" w:rsidP="00F81CB1">
      <w:pPr>
        <w:jc w:val="both"/>
        <w:rPr>
          <w:szCs w:val="24"/>
          <w:lang w:eastAsia="lt-LT"/>
        </w:rPr>
      </w:pPr>
    </w:p>
    <w:p w:rsidR="00DC4BB5" w:rsidRPr="00AB756F" w:rsidRDefault="00683B0C">
      <w:pPr>
        <w:ind w:firstLine="567"/>
        <w:jc w:val="both"/>
        <w:rPr>
          <w:b/>
          <w:szCs w:val="24"/>
          <w:lang w:eastAsia="lt-LT"/>
        </w:rPr>
      </w:pPr>
      <w:r w:rsidRPr="00AB756F">
        <w:rPr>
          <w:b/>
          <w:szCs w:val="24"/>
          <w:lang w:eastAsia="lt-LT"/>
        </w:rPr>
        <w:t>3. Veiklos rūšys, kurioms išduodamas leidimas:</w:t>
      </w:r>
    </w:p>
    <w:p w:rsidR="00DC4BB5" w:rsidRPr="00AB756F" w:rsidRDefault="00DC4BB5">
      <w:pPr>
        <w:ind w:firstLine="567"/>
        <w:jc w:val="both"/>
        <w:rPr>
          <w:szCs w:val="24"/>
          <w:lang w:eastAsia="lt-LT"/>
        </w:rPr>
      </w:pPr>
    </w:p>
    <w:p w:rsidR="00DC4BB5" w:rsidRPr="00AB756F" w:rsidRDefault="00683B0C">
      <w:pPr>
        <w:suppressAutoHyphens/>
        <w:ind w:firstLine="567"/>
        <w:jc w:val="both"/>
        <w:textAlignment w:val="baseline"/>
        <w:rPr>
          <w:b/>
          <w:szCs w:val="24"/>
          <w:lang w:eastAsia="lt-LT"/>
        </w:rPr>
      </w:pPr>
      <w:r w:rsidRPr="00AB756F">
        <w:rPr>
          <w:b/>
          <w:szCs w:val="24"/>
          <w:lang w:eastAsia="lt-LT"/>
        </w:rPr>
        <w:t xml:space="preserve">1 lentelė. Įrenginyje leidžiama vykdyti ūkinė veikla </w:t>
      </w:r>
    </w:p>
    <w:p w:rsidR="00DC4BB5" w:rsidRPr="00AB756F" w:rsidRDefault="00DC4BB5">
      <w:pPr>
        <w:suppressAutoHyphens/>
        <w:ind w:firstLine="567"/>
        <w:jc w:val="both"/>
        <w:textAlignment w:val="baseline"/>
        <w:rPr>
          <w:szCs w:val="24"/>
          <w:lang w:eastAsia="lt-LT"/>
        </w:rPr>
      </w:pPr>
    </w:p>
    <w:p w:rsidR="00AD292F" w:rsidRPr="00AB756F" w:rsidRDefault="00AD292F" w:rsidP="00AD292F">
      <w:pPr>
        <w:ind w:firstLine="567"/>
        <w:jc w:val="both"/>
        <w:rPr>
          <w:szCs w:val="24"/>
          <w:lang w:eastAsia="lt-LT"/>
        </w:rPr>
      </w:pPr>
      <w:r w:rsidRPr="00AB756F">
        <w:rPr>
          <w:szCs w:val="24"/>
          <w:lang w:eastAsia="lt-LT"/>
        </w:rPr>
        <w:t>Nepildoma</w:t>
      </w:r>
      <w:r w:rsidR="00AB756F" w:rsidRPr="00AB756F">
        <w:rPr>
          <w:szCs w:val="24"/>
          <w:lang w:eastAsia="lt-LT"/>
        </w:rPr>
        <w:t>, nes informacija nesikeičia lyginant su</w:t>
      </w:r>
      <w:r w:rsidRPr="00AB756F">
        <w:rPr>
          <w:szCs w:val="24"/>
          <w:lang w:eastAsia="lt-LT"/>
        </w:rPr>
        <w:t xml:space="preserve"> 2011 m. gruodžio 30 dieną UAB „Lietbro“ atnaujintame Taršos integruotos prevencijos ir kontrolės leidime Nr. P1-3/025</w:t>
      </w:r>
      <w:r w:rsidR="00AB756F" w:rsidRPr="00AB756F">
        <w:rPr>
          <w:szCs w:val="24"/>
          <w:lang w:eastAsia="lt-LT"/>
        </w:rPr>
        <w:t xml:space="preserve"> pateikta informacija</w:t>
      </w:r>
      <w:r w:rsidRPr="00AB756F">
        <w:rPr>
          <w:szCs w:val="24"/>
          <w:lang w:eastAsia="lt-LT"/>
        </w:rPr>
        <w:t>.</w:t>
      </w:r>
    </w:p>
    <w:p w:rsidR="00AD292F" w:rsidRPr="00AB756F" w:rsidRDefault="00AD292F" w:rsidP="00AD292F">
      <w:pPr>
        <w:jc w:val="both"/>
        <w:rPr>
          <w:szCs w:val="24"/>
          <w:lang w:eastAsia="lt-LT"/>
        </w:rPr>
      </w:pPr>
    </w:p>
    <w:p w:rsidR="00DC4BB5" w:rsidRPr="00AB756F" w:rsidRDefault="00683B0C">
      <w:pPr>
        <w:ind w:firstLine="567"/>
        <w:jc w:val="both"/>
        <w:rPr>
          <w:b/>
          <w:szCs w:val="24"/>
          <w:lang w:eastAsia="lt-LT"/>
        </w:rPr>
      </w:pPr>
      <w:r w:rsidRPr="00AB756F">
        <w:rPr>
          <w:b/>
          <w:szCs w:val="24"/>
          <w:lang w:eastAsia="lt-LT"/>
        </w:rPr>
        <w:t xml:space="preserve">4. Veiklos rūšys, kurioms priskirta šiltnamio dujas išmetanti ūkinė veikla, įrenginio gamybos (projektinis) pajėgumas. </w:t>
      </w:r>
    </w:p>
    <w:p w:rsidR="00AB756F" w:rsidRPr="00AB756F" w:rsidRDefault="00AB756F" w:rsidP="00AB756F">
      <w:pPr>
        <w:ind w:firstLine="567"/>
        <w:jc w:val="both"/>
        <w:rPr>
          <w:szCs w:val="24"/>
          <w:lang w:eastAsia="lt-LT"/>
        </w:rPr>
      </w:pPr>
    </w:p>
    <w:p w:rsidR="00AB756F" w:rsidRPr="00AB756F" w:rsidRDefault="00AB756F" w:rsidP="00AB756F">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AB756F" w:rsidRPr="00AB756F" w:rsidRDefault="00AB756F">
      <w:pPr>
        <w:ind w:firstLine="567"/>
        <w:jc w:val="both"/>
        <w:rPr>
          <w:szCs w:val="24"/>
          <w:lang w:eastAsia="lt-LT"/>
        </w:rPr>
      </w:pPr>
    </w:p>
    <w:p w:rsidR="00DC4BB5" w:rsidRPr="00AB756F" w:rsidRDefault="00683B0C">
      <w:pPr>
        <w:widowControl w:val="0"/>
        <w:ind w:firstLine="567"/>
        <w:jc w:val="both"/>
        <w:rPr>
          <w:b/>
          <w:szCs w:val="24"/>
          <w:lang w:eastAsia="lt-LT"/>
        </w:rPr>
      </w:pPr>
      <w:r w:rsidRPr="00AB756F">
        <w:rPr>
          <w:b/>
          <w:szCs w:val="24"/>
          <w:lang w:eastAsia="lt-LT"/>
        </w:rPr>
        <w:lastRenderedPageBreak/>
        <w:t>5. Informacija apie įdiegtą vadybos sistemą.</w:t>
      </w:r>
    </w:p>
    <w:p w:rsidR="00AD292F" w:rsidRPr="00AB756F" w:rsidRDefault="00AD292F">
      <w:pPr>
        <w:widowControl w:val="0"/>
        <w:ind w:firstLine="567"/>
        <w:jc w:val="both"/>
        <w:rPr>
          <w:szCs w:val="24"/>
          <w:lang w:eastAsia="lt-LT"/>
        </w:rPr>
      </w:pPr>
    </w:p>
    <w:p w:rsidR="00AB756F" w:rsidRPr="00AB756F" w:rsidRDefault="00AB756F" w:rsidP="00AB756F">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AB756F" w:rsidRPr="00AB756F" w:rsidRDefault="00AB756F">
      <w:pPr>
        <w:widowControl w:val="0"/>
        <w:ind w:firstLine="567"/>
        <w:jc w:val="both"/>
        <w:rPr>
          <w:szCs w:val="24"/>
          <w:lang w:eastAsia="lt-LT"/>
        </w:rPr>
      </w:pPr>
    </w:p>
    <w:p w:rsidR="00DC4BB5" w:rsidRPr="00AB756F" w:rsidRDefault="00683B0C">
      <w:pPr>
        <w:widowControl w:val="0"/>
        <w:ind w:firstLine="567"/>
        <w:jc w:val="both"/>
        <w:rPr>
          <w:b/>
          <w:szCs w:val="24"/>
          <w:lang w:eastAsia="lt-LT"/>
        </w:rPr>
      </w:pPr>
      <w:r w:rsidRPr="00AB756F">
        <w:rPr>
          <w:b/>
          <w:szCs w:val="24"/>
          <w:lang w:eastAsia="lt-LT"/>
        </w:rPr>
        <w:t>6. Asmenų atsakomybė pagal pateiktą deklaraciją.</w:t>
      </w:r>
    </w:p>
    <w:p w:rsidR="00AD292F" w:rsidRPr="00AB756F" w:rsidRDefault="00AD292F">
      <w:pPr>
        <w:widowControl w:val="0"/>
        <w:ind w:firstLine="567"/>
        <w:jc w:val="both"/>
        <w:rPr>
          <w:szCs w:val="24"/>
          <w:lang w:eastAsia="lt-LT"/>
        </w:rPr>
      </w:pPr>
    </w:p>
    <w:p w:rsidR="00AB756F" w:rsidRPr="00AB756F" w:rsidRDefault="00AB756F" w:rsidP="00AB756F">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DC4BB5" w:rsidRPr="00AB756F" w:rsidRDefault="00DC4BB5">
      <w:pPr>
        <w:widowControl w:val="0"/>
        <w:jc w:val="both"/>
        <w:rPr>
          <w:szCs w:val="24"/>
          <w:lang w:eastAsia="lt-LT"/>
        </w:rPr>
      </w:pPr>
    </w:p>
    <w:p w:rsidR="00DC4BB5" w:rsidRPr="00AB756F" w:rsidRDefault="00683B0C">
      <w:pPr>
        <w:ind w:firstLine="567"/>
        <w:jc w:val="both"/>
        <w:rPr>
          <w:b/>
          <w:szCs w:val="24"/>
          <w:lang w:eastAsia="lt-LT"/>
        </w:rPr>
      </w:pPr>
      <w:r w:rsidRPr="00AB756F">
        <w:rPr>
          <w:b/>
          <w:szCs w:val="24"/>
          <w:lang w:eastAsia="lt-LT"/>
        </w:rPr>
        <w:t>2 lentelė. Įrenginio atitikties GPGB palyginamasis įvertinimas</w:t>
      </w:r>
    </w:p>
    <w:p w:rsidR="00DC4BB5" w:rsidRPr="00AB756F" w:rsidRDefault="00DC4BB5">
      <w:pPr>
        <w:ind w:firstLine="567"/>
        <w:jc w:val="both"/>
        <w:rPr>
          <w:szCs w:val="24"/>
          <w:lang w:eastAsia="lt-LT"/>
        </w:rPr>
      </w:pPr>
    </w:p>
    <w:p w:rsidR="00AB756F" w:rsidRPr="00AB756F" w:rsidRDefault="00AB756F" w:rsidP="00AB756F">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AB756F" w:rsidRPr="00AB756F" w:rsidRDefault="00AB756F" w:rsidP="00AB756F">
      <w:pPr>
        <w:widowControl w:val="0"/>
        <w:jc w:val="both"/>
        <w:rPr>
          <w:szCs w:val="24"/>
          <w:lang w:eastAsia="lt-LT"/>
        </w:rPr>
      </w:pPr>
    </w:p>
    <w:p w:rsidR="00AD292F" w:rsidRPr="00AB756F" w:rsidRDefault="00AD292F">
      <w:pPr>
        <w:widowControl w:val="0"/>
        <w:ind w:firstLine="567"/>
        <w:jc w:val="both"/>
        <w:rPr>
          <w:b/>
          <w:szCs w:val="24"/>
          <w:lang w:eastAsia="lt-LT"/>
        </w:rPr>
      </w:pPr>
    </w:p>
    <w:p w:rsidR="00AD292F" w:rsidRPr="00AB756F" w:rsidRDefault="00AD292F">
      <w:pPr>
        <w:widowControl w:val="0"/>
        <w:ind w:firstLine="567"/>
        <w:jc w:val="both"/>
        <w:rPr>
          <w:b/>
          <w:szCs w:val="24"/>
          <w:lang w:eastAsia="lt-LT"/>
        </w:rPr>
      </w:pPr>
    </w:p>
    <w:p w:rsidR="00AD292F" w:rsidRPr="00AB756F" w:rsidRDefault="00AD292F">
      <w:pPr>
        <w:widowControl w:val="0"/>
        <w:ind w:firstLine="567"/>
        <w:jc w:val="both"/>
        <w:rPr>
          <w:b/>
          <w:szCs w:val="24"/>
          <w:lang w:eastAsia="lt-LT"/>
        </w:rPr>
      </w:pPr>
    </w:p>
    <w:p w:rsidR="00DC4BB5" w:rsidRPr="00AB756F" w:rsidRDefault="00683B0C">
      <w:pPr>
        <w:widowControl w:val="0"/>
        <w:jc w:val="center"/>
        <w:rPr>
          <w:b/>
          <w:szCs w:val="24"/>
          <w:lang w:eastAsia="lt-LT"/>
        </w:rPr>
      </w:pPr>
      <w:r w:rsidRPr="00AB756F">
        <w:rPr>
          <w:b/>
          <w:szCs w:val="24"/>
          <w:lang w:eastAsia="lt-LT"/>
        </w:rPr>
        <w:t>II. LEIDIMO SĄLYGOS</w:t>
      </w:r>
    </w:p>
    <w:p w:rsidR="00DC4BB5" w:rsidRPr="00AB756F" w:rsidRDefault="00DC4BB5">
      <w:pPr>
        <w:ind w:firstLine="567"/>
        <w:jc w:val="both"/>
        <w:rPr>
          <w:szCs w:val="24"/>
          <w:lang w:eastAsia="lt-LT"/>
        </w:rPr>
      </w:pPr>
    </w:p>
    <w:p w:rsidR="00DC4BB5" w:rsidRPr="00AB756F" w:rsidRDefault="00683B0C">
      <w:pPr>
        <w:widowControl w:val="0"/>
        <w:ind w:firstLine="567"/>
        <w:jc w:val="both"/>
        <w:rPr>
          <w:b/>
          <w:szCs w:val="24"/>
          <w:lang w:eastAsia="lt-LT"/>
        </w:rPr>
      </w:pPr>
      <w:r w:rsidRPr="00AB756F">
        <w:rPr>
          <w:b/>
          <w:szCs w:val="24"/>
          <w:lang w:eastAsia="lt-LT"/>
        </w:rPr>
        <w:t>3 lentelė. Aplinkosaugos veiksmų planas</w:t>
      </w:r>
    </w:p>
    <w:p w:rsidR="00DC4BB5" w:rsidRDefault="00DC4BB5">
      <w:pPr>
        <w:widowControl w:val="0"/>
        <w:ind w:firstLine="567"/>
        <w:jc w:val="both"/>
        <w:rPr>
          <w:szCs w:val="24"/>
          <w:lang w:eastAsia="lt-LT"/>
        </w:rPr>
      </w:pPr>
    </w:p>
    <w:p w:rsidR="00AB756F" w:rsidRPr="00AB756F" w:rsidRDefault="00AB756F" w:rsidP="00AB756F">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AB756F" w:rsidRPr="00AB756F" w:rsidRDefault="00AB756F">
      <w:pPr>
        <w:widowControl w:val="0"/>
        <w:ind w:firstLine="567"/>
        <w:jc w:val="both"/>
        <w:rPr>
          <w:szCs w:val="24"/>
          <w:lang w:eastAsia="lt-LT"/>
        </w:rPr>
      </w:pPr>
    </w:p>
    <w:p w:rsidR="00DC4BB5" w:rsidRPr="00AB756F" w:rsidRDefault="00683B0C">
      <w:pPr>
        <w:ind w:firstLine="567"/>
        <w:jc w:val="both"/>
        <w:rPr>
          <w:b/>
          <w:szCs w:val="24"/>
          <w:lang w:eastAsia="lt-LT"/>
        </w:rPr>
      </w:pPr>
      <w:r w:rsidRPr="00AB756F">
        <w:rPr>
          <w:b/>
          <w:szCs w:val="24"/>
          <w:lang w:eastAsia="lt-LT"/>
        </w:rPr>
        <w:t>7. Vandens išgavimas.</w:t>
      </w:r>
    </w:p>
    <w:p w:rsidR="00DC4BB5" w:rsidRPr="00AB756F" w:rsidRDefault="00DC4BB5">
      <w:pPr>
        <w:ind w:firstLine="567"/>
        <w:jc w:val="both"/>
        <w:rPr>
          <w:strike/>
          <w:szCs w:val="24"/>
          <w:lang w:eastAsia="lt-LT"/>
        </w:rPr>
      </w:pPr>
    </w:p>
    <w:p w:rsidR="00DC4BB5" w:rsidRPr="00AB756F" w:rsidRDefault="00683B0C">
      <w:pPr>
        <w:ind w:firstLine="567"/>
        <w:jc w:val="both"/>
        <w:rPr>
          <w:b/>
          <w:szCs w:val="24"/>
          <w:lang w:eastAsia="lt-LT"/>
        </w:rPr>
      </w:pPr>
      <w:r w:rsidRPr="00AB756F">
        <w:rPr>
          <w:b/>
          <w:szCs w:val="24"/>
          <w:lang w:eastAsia="lt-LT"/>
        </w:rPr>
        <w:t>4 lentelė. Duomenys apie paviršinį vandens telkinį, iš kurio leidžiama išgauti vandenį, vandens išgavimo vietą ir leidžiamą išgauti vandens kiekį</w:t>
      </w:r>
    </w:p>
    <w:p w:rsidR="00DC4BB5" w:rsidRPr="00AB756F" w:rsidRDefault="00DC4BB5">
      <w:pPr>
        <w:jc w:val="both"/>
        <w:rPr>
          <w:szCs w:val="24"/>
          <w:lang w:eastAsia="lt-LT"/>
        </w:rPr>
      </w:pPr>
    </w:p>
    <w:p w:rsidR="00AB756F" w:rsidRPr="00AB756F" w:rsidRDefault="00AB756F" w:rsidP="00AB756F">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AB756F" w:rsidRDefault="00AB756F">
      <w:pPr>
        <w:ind w:firstLine="567"/>
        <w:jc w:val="both"/>
        <w:rPr>
          <w:szCs w:val="24"/>
          <w:lang w:eastAsia="lt-LT"/>
        </w:rPr>
      </w:pPr>
    </w:p>
    <w:p w:rsidR="00DC4BB5" w:rsidRPr="00AB756F" w:rsidRDefault="00683B0C">
      <w:pPr>
        <w:ind w:firstLine="567"/>
        <w:jc w:val="both"/>
        <w:rPr>
          <w:b/>
          <w:szCs w:val="24"/>
          <w:lang w:eastAsia="lt-LT"/>
        </w:rPr>
      </w:pPr>
      <w:r w:rsidRPr="00AB756F">
        <w:rPr>
          <w:b/>
          <w:szCs w:val="24"/>
          <w:lang w:eastAsia="lt-LT"/>
        </w:rPr>
        <w:lastRenderedPageBreak/>
        <w:t>5 lentelė. Duomenys apie leidžiamą išgauti požeminio vandens kiekį</w:t>
      </w:r>
    </w:p>
    <w:p w:rsidR="004C3372" w:rsidRPr="00AB756F" w:rsidRDefault="004C3372" w:rsidP="004C3372">
      <w:pPr>
        <w:jc w:val="both"/>
        <w:rPr>
          <w:szCs w:val="24"/>
          <w:lang w:eastAsia="lt-LT"/>
        </w:rPr>
      </w:pPr>
    </w:p>
    <w:p w:rsidR="00AB756F" w:rsidRPr="00AB756F" w:rsidRDefault="00AB756F" w:rsidP="00AB756F">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AB756F" w:rsidRDefault="00AB756F" w:rsidP="00AB756F">
      <w:pPr>
        <w:ind w:firstLine="567"/>
        <w:jc w:val="both"/>
        <w:rPr>
          <w:szCs w:val="24"/>
          <w:lang w:eastAsia="lt-LT"/>
        </w:rPr>
      </w:pPr>
    </w:p>
    <w:p w:rsidR="00DC4BB5" w:rsidRPr="00AB756F" w:rsidRDefault="00683B0C">
      <w:pPr>
        <w:ind w:firstLine="567"/>
        <w:rPr>
          <w:b/>
          <w:szCs w:val="24"/>
          <w:lang w:eastAsia="lt-LT"/>
        </w:rPr>
      </w:pPr>
      <w:r w:rsidRPr="00AB756F">
        <w:rPr>
          <w:b/>
          <w:szCs w:val="24"/>
          <w:lang w:eastAsia="lt-LT"/>
        </w:rPr>
        <w:t>8. Tarša į aplinkos orą.</w:t>
      </w:r>
    </w:p>
    <w:p w:rsidR="00DC4BB5" w:rsidRPr="00AB756F" w:rsidRDefault="00DC4BB5">
      <w:pPr>
        <w:widowControl w:val="0"/>
        <w:rPr>
          <w:szCs w:val="24"/>
          <w:lang w:eastAsia="lt-LT"/>
        </w:rPr>
      </w:pPr>
    </w:p>
    <w:p w:rsidR="00DC4BB5" w:rsidRPr="00AB756F" w:rsidRDefault="00683B0C">
      <w:pPr>
        <w:ind w:firstLine="567"/>
        <w:jc w:val="both"/>
        <w:rPr>
          <w:b/>
          <w:szCs w:val="24"/>
          <w:lang w:eastAsia="lt-LT"/>
        </w:rPr>
      </w:pPr>
      <w:r w:rsidRPr="00AB756F">
        <w:rPr>
          <w:b/>
          <w:szCs w:val="24"/>
          <w:lang w:eastAsia="lt-LT"/>
        </w:rPr>
        <w:t>6 lentelė. Leidžiami išmesti į aplinkos orą teršalai ir jų kiekis</w:t>
      </w:r>
    </w:p>
    <w:p w:rsidR="004C3372" w:rsidRDefault="004C3372">
      <w:pPr>
        <w:ind w:firstLine="567"/>
        <w:jc w:val="both"/>
        <w:rPr>
          <w:szCs w:val="24"/>
          <w:lang w:eastAsia="lt-LT"/>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693"/>
        <w:gridCol w:w="4995"/>
      </w:tblGrid>
      <w:tr w:rsidR="004C3372" w:rsidRPr="00AB756F" w:rsidTr="004C3372">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center"/>
              <w:rPr>
                <w:b/>
                <w:sz w:val="22"/>
                <w:szCs w:val="22"/>
                <w:lang w:eastAsia="lt-LT"/>
              </w:rPr>
            </w:pPr>
            <w:r w:rsidRPr="00AB756F">
              <w:rPr>
                <w:b/>
                <w:sz w:val="22"/>
                <w:szCs w:val="22"/>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center"/>
              <w:rPr>
                <w:b/>
                <w:sz w:val="22"/>
                <w:szCs w:val="22"/>
                <w:vertAlign w:val="superscript"/>
                <w:lang w:eastAsia="lt-LT"/>
              </w:rPr>
            </w:pPr>
            <w:r w:rsidRPr="00AB756F">
              <w:rPr>
                <w:b/>
                <w:sz w:val="22"/>
                <w:szCs w:val="22"/>
                <w:lang w:eastAsia="lt-LT"/>
              </w:rPr>
              <w:t>Teršalo kodas</w:t>
            </w:r>
          </w:p>
        </w:tc>
        <w:tc>
          <w:tcPr>
            <w:tcW w:w="49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center"/>
              <w:rPr>
                <w:b/>
                <w:sz w:val="22"/>
                <w:szCs w:val="22"/>
                <w:lang w:eastAsia="lt-LT"/>
              </w:rPr>
            </w:pPr>
            <w:r w:rsidRPr="00AB756F">
              <w:rPr>
                <w:b/>
                <w:sz w:val="22"/>
                <w:szCs w:val="22"/>
                <w:lang w:eastAsia="lt-LT"/>
              </w:rPr>
              <w:t>Leidžiama išmesti, t/m.</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center"/>
              <w:rPr>
                <w:szCs w:val="24"/>
                <w:lang w:eastAsia="lt-LT"/>
              </w:rPr>
            </w:pPr>
            <w:r w:rsidRPr="00AB756F">
              <w:rPr>
                <w:szCs w:val="24"/>
                <w:lang w:eastAsia="lt-LT"/>
              </w:rPr>
              <w:t>1</w:t>
            </w:r>
          </w:p>
        </w:tc>
        <w:tc>
          <w:tcPr>
            <w:tcW w:w="2693"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center"/>
              <w:rPr>
                <w:szCs w:val="24"/>
                <w:lang w:eastAsia="lt-LT"/>
              </w:rPr>
            </w:pPr>
            <w:r w:rsidRPr="00AB756F">
              <w:rPr>
                <w:szCs w:val="24"/>
                <w:lang w:eastAsia="lt-LT"/>
              </w:rPr>
              <w:t>2</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center"/>
              <w:rPr>
                <w:szCs w:val="24"/>
                <w:lang w:eastAsia="lt-LT"/>
              </w:rPr>
            </w:pPr>
            <w:r w:rsidRPr="00AB756F">
              <w:rPr>
                <w:szCs w:val="24"/>
                <w:lang w:eastAsia="lt-LT"/>
              </w:rPr>
              <w:t>3</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Amoniakas</w:t>
            </w:r>
          </w:p>
        </w:tc>
        <w:tc>
          <w:tcPr>
            <w:tcW w:w="2693"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134</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30,8448</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4281</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18,7200</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Anglies monoksidas (B)</w:t>
            </w:r>
          </w:p>
        </w:tc>
        <w:tc>
          <w:tcPr>
            <w:tcW w:w="2693"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5917</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6,2910</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Azoto oksidai (B)</w:t>
            </w:r>
          </w:p>
        </w:tc>
        <w:tc>
          <w:tcPr>
            <w:tcW w:w="2693"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5872</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1,7550</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Anglies monoksidas (A)</w:t>
            </w:r>
          </w:p>
        </w:tc>
        <w:tc>
          <w:tcPr>
            <w:tcW w:w="2693"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177</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0,0840</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both"/>
              <w:rPr>
                <w:szCs w:val="24"/>
                <w:lang w:eastAsia="lt-LT"/>
              </w:rPr>
            </w:pPr>
            <w:r w:rsidRPr="00AB756F">
              <w:rPr>
                <w:szCs w:val="24"/>
                <w:lang w:eastAsia="lt-LT"/>
              </w:rPr>
              <w:t>250</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0,0220</w:t>
            </w: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XXXXXXXX</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p>
        </w:tc>
      </w:tr>
      <w:tr w:rsidR="004C3372" w:rsidRPr="00AB756F" w:rsidTr="004C3372">
        <w:tc>
          <w:tcPr>
            <w:tcW w:w="54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XXXXXXXX</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XXXXXXXXX</w:t>
            </w:r>
          </w:p>
        </w:tc>
      </w:tr>
      <w:tr w:rsidR="004C3372" w:rsidRPr="00AB756F" w:rsidTr="004C3372">
        <w:tc>
          <w:tcPr>
            <w:tcW w:w="5495" w:type="dxa"/>
            <w:tcBorders>
              <w:top w:val="single" w:sz="4" w:space="0" w:color="auto"/>
              <w:left w:val="nil"/>
              <w:bottom w:val="nil"/>
              <w:right w:val="single" w:sz="4" w:space="0" w:color="auto"/>
            </w:tcBorders>
          </w:tcPr>
          <w:p w:rsidR="004C3372" w:rsidRPr="00AB756F" w:rsidRDefault="004C3372" w:rsidP="004C3372">
            <w:pPr>
              <w:ind w:firstLine="567"/>
              <w:jc w:val="both"/>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szCs w:val="24"/>
                <w:lang w:eastAsia="lt-LT"/>
              </w:rPr>
            </w:pPr>
            <w:r w:rsidRPr="00AB756F">
              <w:rPr>
                <w:szCs w:val="24"/>
                <w:lang w:eastAsia="lt-LT"/>
              </w:rPr>
              <w:t>Iš viso:</w:t>
            </w:r>
          </w:p>
        </w:tc>
        <w:tc>
          <w:tcPr>
            <w:tcW w:w="4995" w:type="dxa"/>
            <w:tcBorders>
              <w:top w:val="single" w:sz="4" w:space="0" w:color="auto"/>
              <w:left w:val="single" w:sz="4" w:space="0" w:color="auto"/>
              <w:bottom w:val="single" w:sz="4" w:space="0" w:color="auto"/>
              <w:right w:val="single" w:sz="4" w:space="0" w:color="auto"/>
            </w:tcBorders>
          </w:tcPr>
          <w:p w:rsidR="004C3372" w:rsidRPr="00AB756F" w:rsidRDefault="004C3372" w:rsidP="004C3372">
            <w:pPr>
              <w:ind w:firstLine="567"/>
              <w:jc w:val="both"/>
              <w:rPr>
                <w:b/>
                <w:szCs w:val="24"/>
                <w:lang w:eastAsia="lt-LT"/>
              </w:rPr>
            </w:pPr>
            <w:r w:rsidRPr="00AB756F">
              <w:rPr>
                <w:b/>
                <w:szCs w:val="24"/>
                <w:lang w:eastAsia="lt-LT"/>
              </w:rPr>
              <w:t>57,7168</w:t>
            </w:r>
          </w:p>
        </w:tc>
      </w:tr>
    </w:tbl>
    <w:p w:rsidR="004C3372" w:rsidRPr="00AB756F" w:rsidRDefault="004C3372">
      <w:pPr>
        <w:ind w:firstLine="567"/>
        <w:jc w:val="both"/>
        <w:rPr>
          <w:szCs w:val="24"/>
          <w:lang w:eastAsia="lt-LT"/>
        </w:rPr>
      </w:pPr>
    </w:p>
    <w:p w:rsidR="00DC4BB5" w:rsidRPr="00AB756F" w:rsidRDefault="00683B0C">
      <w:pPr>
        <w:ind w:firstLine="567"/>
        <w:jc w:val="both"/>
        <w:rPr>
          <w:b/>
          <w:szCs w:val="24"/>
          <w:lang w:eastAsia="lt-LT"/>
        </w:rPr>
      </w:pPr>
      <w:r w:rsidRPr="00AB756F">
        <w:rPr>
          <w:b/>
          <w:szCs w:val="24"/>
          <w:lang w:eastAsia="lt-LT"/>
        </w:rPr>
        <w:t>7 lentelė. Leidžiama tarša į aplinkos orą</w:t>
      </w:r>
    </w:p>
    <w:p w:rsidR="004C3372" w:rsidRPr="00AB756F" w:rsidRDefault="004C3372">
      <w:pPr>
        <w:ind w:firstLine="567"/>
        <w:jc w:val="both"/>
        <w:rPr>
          <w:szCs w:val="24"/>
          <w:lang w:eastAsia="lt-LT"/>
        </w:rPr>
      </w:pPr>
    </w:p>
    <w:tbl>
      <w:tblPr>
        <w:tblpPr w:leftFromText="180" w:rightFromText="180" w:vertAnchor="text" w:tblpX="74" w:tblpY="1"/>
        <w:tblOverlap w:val="neve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1548"/>
        <w:gridCol w:w="3507"/>
        <w:gridCol w:w="1406"/>
        <w:gridCol w:w="1686"/>
        <w:gridCol w:w="1835"/>
        <w:gridCol w:w="996"/>
      </w:tblGrid>
      <w:tr w:rsidR="004C3372" w:rsidRPr="00AB756F" w:rsidTr="004C3372">
        <w:trPr>
          <w:cantSplit/>
          <w:trHeight w:val="470"/>
        </w:trPr>
        <w:tc>
          <w:tcPr>
            <w:tcW w:w="2213" w:type="dxa"/>
            <w:vMerge w:val="restart"/>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0"/>
              <w:jc w:val="center"/>
              <w:rPr>
                <w:b/>
                <w:bCs/>
                <w:sz w:val="22"/>
                <w:szCs w:val="22"/>
              </w:rPr>
            </w:pPr>
            <w:r w:rsidRPr="00AB756F">
              <w:rPr>
                <w:b/>
                <w:sz w:val="22"/>
                <w:szCs w:val="22"/>
              </w:rPr>
              <w:t>Cecho ar kt. pavadinimas arba Nr.</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b/>
                <w:bCs/>
                <w:sz w:val="22"/>
                <w:szCs w:val="22"/>
              </w:rPr>
            </w:pPr>
            <w:r w:rsidRPr="00AB756F">
              <w:rPr>
                <w:b/>
                <w:sz w:val="22"/>
                <w:szCs w:val="22"/>
              </w:rPr>
              <w:t>Taršos šaltiniai</w:t>
            </w:r>
          </w:p>
        </w:tc>
        <w:tc>
          <w:tcPr>
            <w:tcW w:w="4939" w:type="dxa"/>
            <w:gridSpan w:val="2"/>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b/>
                <w:bCs/>
                <w:sz w:val="22"/>
                <w:szCs w:val="22"/>
              </w:rPr>
            </w:pPr>
            <w:r w:rsidRPr="00AB756F">
              <w:rPr>
                <w:b/>
                <w:sz w:val="22"/>
                <w:szCs w:val="22"/>
              </w:rPr>
              <w:t>Teršalai</w:t>
            </w:r>
          </w:p>
        </w:tc>
        <w:tc>
          <w:tcPr>
            <w:tcW w:w="4477" w:type="dxa"/>
            <w:gridSpan w:val="3"/>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hanging="108"/>
              <w:jc w:val="center"/>
              <w:rPr>
                <w:b/>
                <w:bCs/>
                <w:sz w:val="22"/>
                <w:szCs w:val="22"/>
              </w:rPr>
            </w:pPr>
            <w:r w:rsidRPr="00AB756F">
              <w:rPr>
                <w:b/>
                <w:sz w:val="22"/>
                <w:szCs w:val="22"/>
              </w:rPr>
              <w:t>Leidžiama tarša</w:t>
            </w:r>
          </w:p>
        </w:tc>
      </w:tr>
      <w:tr w:rsidR="004C3372" w:rsidRPr="00AB756F" w:rsidTr="004C3372">
        <w:trPr>
          <w:cantSplit/>
        </w:trPr>
        <w:tc>
          <w:tcPr>
            <w:tcW w:w="2213" w:type="dxa"/>
            <w:vMerge/>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center"/>
              <w:rPr>
                <w:b/>
                <w:sz w:val="22"/>
                <w:szCs w:val="22"/>
              </w:rPr>
            </w:pP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 w:val="22"/>
                <w:szCs w:val="22"/>
              </w:rPr>
            </w:pPr>
            <w:r w:rsidRPr="00AB756F">
              <w:rPr>
                <w:b/>
                <w:sz w:val="22"/>
                <w:szCs w:val="22"/>
              </w:rPr>
              <w:t>Nr.</w:t>
            </w:r>
          </w:p>
        </w:tc>
        <w:tc>
          <w:tcPr>
            <w:tcW w:w="3527" w:type="dxa"/>
            <w:vMerge w:val="restart"/>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 w:val="22"/>
                <w:szCs w:val="22"/>
              </w:rPr>
            </w:pPr>
            <w:r w:rsidRPr="00AB756F">
              <w:rPr>
                <w:b/>
                <w:sz w:val="22"/>
                <w:szCs w:val="22"/>
              </w:rPr>
              <w:t>pavadinimas</w:t>
            </w:r>
          </w:p>
        </w:tc>
        <w:tc>
          <w:tcPr>
            <w:tcW w:w="1412" w:type="dxa"/>
            <w:vMerge w:val="restart"/>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 w:val="22"/>
                <w:szCs w:val="22"/>
              </w:rPr>
            </w:pPr>
            <w:r w:rsidRPr="00AB756F">
              <w:rPr>
                <w:b/>
                <w:sz w:val="22"/>
                <w:szCs w:val="22"/>
              </w:rPr>
              <w:t>kodas</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hanging="108"/>
              <w:jc w:val="center"/>
              <w:rPr>
                <w:b/>
                <w:sz w:val="22"/>
                <w:szCs w:val="22"/>
              </w:rPr>
            </w:pPr>
            <w:r w:rsidRPr="00AB756F">
              <w:rPr>
                <w:b/>
                <w:sz w:val="22"/>
                <w:szCs w:val="22"/>
              </w:rPr>
              <w:t>vienkartinis</w:t>
            </w:r>
          </w:p>
          <w:p w:rsidR="004C3372" w:rsidRPr="00AB756F" w:rsidRDefault="004C3372" w:rsidP="004C3372">
            <w:pPr>
              <w:ind w:hanging="108"/>
              <w:jc w:val="center"/>
              <w:rPr>
                <w:b/>
                <w:sz w:val="22"/>
                <w:szCs w:val="22"/>
              </w:rPr>
            </w:pPr>
            <w:r w:rsidRPr="00AB756F">
              <w:rPr>
                <w:b/>
                <w:sz w:val="22"/>
                <w:szCs w:val="22"/>
              </w:rPr>
              <w:t>dydis</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hanging="108"/>
              <w:jc w:val="center"/>
              <w:rPr>
                <w:b/>
                <w:sz w:val="22"/>
                <w:szCs w:val="22"/>
              </w:rPr>
            </w:pPr>
            <w:r w:rsidRPr="00AB756F">
              <w:rPr>
                <w:b/>
                <w:sz w:val="22"/>
                <w:szCs w:val="22"/>
              </w:rPr>
              <w:t>metinė,</w:t>
            </w:r>
          </w:p>
          <w:p w:rsidR="004C3372" w:rsidRPr="00AB756F" w:rsidRDefault="004C3372" w:rsidP="004C3372">
            <w:pPr>
              <w:ind w:hanging="108"/>
              <w:jc w:val="center"/>
              <w:rPr>
                <w:b/>
                <w:sz w:val="22"/>
                <w:szCs w:val="22"/>
              </w:rPr>
            </w:pPr>
            <w:r w:rsidRPr="00AB756F">
              <w:rPr>
                <w:b/>
                <w:sz w:val="22"/>
                <w:szCs w:val="22"/>
              </w:rPr>
              <w:t>t/m.</w:t>
            </w:r>
          </w:p>
        </w:tc>
      </w:tr>
      <w:tr w:rsidR="004C3372" w:rsidRPr="00AB756F" w:rsidTr="004C3372">
        <w:trPr>
          <w:cantSplit/>
        </w:trPr>
        <w:tc>
          <w:tcPr>
            <w:tcW w:w="2213" w:type="dxa"/>
            <w:vMerge/>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center"/>
              <w:rPr>
                <w:b/>
                <w:szCs w:val="24"/>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Cs w:val="24"/>
              </w:rPr>
            </w:pPr>
          </w:p>
        </w:tc>
        <w:tc>
          <w:tcPr>
            <w:tcW w:w="3527" w:type="dxa"/>
            <w:vMerge/>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Cs w:val="24"/>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Cs w:val="24"/>
              </w:rPr>
            </w:pPr>
            <w:r w:rsidRPr="00AB756F">
              <w:rPr>
                <w:b/>
                <w:szCs w:val="24"/>
              </w:rPr>
              <w:t>vnt.</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23"/>
              <w:jc w:val="center"/>
              <w:rPr>
                <w:b/>
                <w:szCs w:val="24"/>
              </w:rPr>
            </w:pPr>
            <w:r w:rsidRPr="00AB756F">
              <w:rPr>
                <w:b/>
                <w:szCs w:val="24"/>
              </w:rPr>
              <w:t>maks.</w:t>
            </w:r>
          </w:p>
        </w:tc>
        <w:tc>
          <w:tcPr>
            <w:tcW w:w="950" w:type="dxa"/>
            <w:vMerge/>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center"/>
              <w:rPr>
                <w:b/>
                <w:szCs w:val="24"/>
              </w:rPr>
            </w:pPr>
          </w:p>
        </w:tc>
      </w:tr>
      <w:tr w:rsidR="004C3372" w:rsidRPr="00AB756F" w:rsidTr="004C3372">
        <w:tc>
          <w:tcPr>
            <w:tcW w:w="2213"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AB756F">
            <w:pPr>
              <w:jc w:val="center"/>
              <w:rPr>
                <w:b/>
                <w:sz w:val="22"/>
                <w:szCs w:val="22"/>
              </w:rPr>
            </w:pPr>
            <w:r w:rsidRPr="00AB756F">
              <w:rPr>
                <w:b/>
                <w:sz w:val="22"/>
                <w:szCs w:val="22"/>
              </w:rPr>
              <w:t>1</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AB756F">
            <w:pPr>
              <w:ind w:firstLine="23"/>
              <w:jc w:val="center"/>
              <w:rPr>
                <w:b/>
                <w:sz w:val="22"/>
                <w:szCs w:val="22"/>
              </w:rPr>
            </w:pPr>
            <w:r w:rsidRPr="00AB756F">
              <w:rPr>
                <w:b/>
                <w:sz w:val="22"/>
                <w:szCs w:val="22"/>
              </w:rPr>
              <w:t>2</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AB756F">
            <w:pPr>
              <w:ind w:firstLine="23"/>
              <w:jc w:val="center"/>
              <w:rPr>
                <w:b/>
                <w:sz w:val="22"/>
                <w:szCs w:val="22"/>
              </w:rPr>
            </w:pPr>
            <w:r w:rsidRPr="00AB756F">
              <w:rPr>
                <w:b/>
                <w:sz w:val="22"/>
                <w:szCs w:val="22"/>
              </w:rPr>
              <w:t>3</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AB756F">
            <w:pPr>
              <w:ind w:firstLine="23"/>
              <w:jc w:val="center"/>
              <w:rPr>
                <w:b/>
                <w:sz w:val="22"/>
                <w:szCs w:val="22"/>
              </w:rPr>
            </w:pPr>
            <w:r w:rsidRPr="00AB756F">
              <w:rPr>
                <w:b/>
                <w:sz w:val="22"/>
                <w:szCs w:val="22"/>
              </w:rPr>
              <w:t>4</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AB756F">
            <w:pPr>
              <w:ind w:firstLine="23"/>
              <w:jc w:val="center"/>
              <w:rPr>
                <w:b/>
                <w:sz w:val="22"/>
                <w:szCs w:val="22"/>
              </w:rPr>
            </w:pPr>
            <w:r w:rsidRPr="00AB756F">
              <w:rPr>
                <w:b/>
                <w:sz w:val="22"/>
                <w:szCs w:val="22"/>
              </w:rPr>
              <w:t>5</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AB756F">
            <w:pPr>
              <w:ind w:firstLine="23"/>
              <w:jc w:val="center"/>
              <w:rPr>
                <w:b/>
                <w:sz w:val="22"/>
                <w:szCs w:val="22"/>
              </w:rPr>
            </w:pPr>
            <w:r w:rsidRPr="00AB756F">
              <w:rPr>
                <w:b/>
                <w:sz w:val="22"/>
                <w:szCs w:val="22"/>
              </w:rPr>
              <w:t>6</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AB756F">
            <w:pPr>
              <w:ind w:firstLine="287"/>
              <w:jc w:val="center"/>
              <w:rPr>
                <w:b/>
                <w:sz w:val="22"/>
                <w:szCs w:val="22"/>
              </w:rPr>
            </w:pPr>
            <w:r w:rsidRPr="00AB756F">
              <w:rPr>
                <w:b/>
                <w:sz w:val="22"/>
                <w:szCs w:val="22"/>
              </w:rPr>
              <w:t>7</w:t>
            </w:r>
          </w:p>
        </w:tc>
      </w:tr>
      <w:tr w:rsidR="004C3372" w:rsidRPr="00AB756F" w:rsidTr="004C3372">
        <w:trPr>
          <w:trHeight w:val="977"/>
        </w:trPr>
        <w:tc>
          <w:tcPr>
            <w:tcW w:w="2213" w:type="dxa"/>
            <w:tcBorders>
              <w:top w:val="single" w:sz="4" w:space="0" w:color="auto"/>
              <w:left w:val="single" w:sz="4" w:space="0" w:color="auto"/>
              <w:right w:val="single" w:sz="4" w:space="0" w:color="auto"/>
            </w:tcBorders>
            <w:vAlign w:val="center"/>
          </w:tcPr>
          <w:p w:rsidR="004C3372" w:rsidRPr="00AB756F" w:rsidRDefault="004C3372" w:rsidP="004C3372">
            <w:pPr>
              <w:jc w:val="center"/>
              <w:rPr>
                <w:noProof/>
                <w:szCs w:val="24"/>
              </w:rPr>
            </w:pPr>
            <w:r w:rsidRPr="00AB756F">
              <w:rPr>
                <w:noProof/>
                <w:szCs w:val="24"/>
              </w:rPr>
              <w:t>Paukštidė Nr.1</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601</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lastRenderedPageBreak/>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lastRenderedPageBreak/>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lastRenderedPageBreak/>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lastRenderedPageBreak/>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lastRenderedPageBreak/>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lastRenderedPageBreak/>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lastRenderedPageBreak/>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lastRenderedPageBreak/>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lastRenderedPageBreak/>
              <w:t>0,0975</w:t>
            </w:r>
          </w:p>
        </w:tc>
      </w:tr>
      <w:tr w:rsidR="004C3372" w:rsidRPr="00AB756F" w:rsidTr="004C3372">
        <w:tc>
          <w:tcPr>
            <w:tcW w:w="2213" w:type="dxa"/>
            <w:tcBorders>
              <w:top w:val="single" w:sz="4" w:space="0" w:color="auto"/>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lastRenderedPageBreak/>
              <w:t>Paukštidė Nr.2</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602</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top w:val="single" w:sz="4" w:space="0" w:color="auto"/>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Nr.3</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603</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top w:val="single" w:sz="4" w:space="0" w:color="auto"/>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Nr.4</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604</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top w:val="single" w:sz="4" w:space="0" w:color="auto"/>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Nr.5</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605</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top w:val="single" w:sz="4" w:space="0" w:color="auto"/>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Nr.6</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606</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noProof/>
                <w:szCs w:val="24"/>
              </w:rPr>
            </w:pPr>
            <w:r w:rsidRPr="00AB756F">
              <w:rPr>
                <w:noProof/>
                <w:szCs w:val="24"/>
              </w:rPr>
              <w:t>Paukštidė Nr.7</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607</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Nr.8</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608</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Nr.9</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609</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lastRenderedPageBreak/>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lastRenderedPageBreak/>
              <w:t>134</w:t>
            </w:r>
          </w:p>
          <w:p w:rsidR="004C3372" w:rsidRPr="00AB756F" w:rsidRDefault="004C3372" w:rsidP="004C3372">
            <w:pPr>
              <w:jc w:val="center"/>
              <w:rPr>
                <w:szCs w:val="24"/>
              </w:rPr>
            </w:pPr>
            <w:r w:rsidRPr="00AB756F">
              <w:rPr>
                <w:szCs w:val="24"/>
              </w:rPr>
              <w:lastRenderedPageBreak/>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lastRenderedPageBreak/>
              <w:t>g/s</w:t>
            </w:r>
          </w:p>
          <w:p w:rsidR="004C3372" w:rsidRPr="00AB756F" w:rsidRDefault="004C3372" w:rsidP="004C3372">
            <w:pPr>
              <w:jc w:val="center"/>
              <w:rPr>
                <w:szCs w:val="24"/>
              </w:rPr>
            </w:pPr>
            <w:r w:rsidRPr="00AB756F">
              <w:rPr>
                <w:szCs w:val="24"/>
              </w:rPr>
              <w:lastRenderedPageBreak/>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lastRenderedPageBreak/>
              <w:t>0,05435</w:t>
            </w:r>
          </w:p>
          <w:p w:rsidR="004C3372" w:rsidRPr="00AB756F" w:rsidRDefault="004C3372" w:rsidP="004C3372">
            <w:pPr>
              <w:snapToGrid w:val="0"/>
              <w:jc w:val="center"/>
              <w:rPr>
                <w:szCs w:val="24"/>
              </w:rPr>
            </w:pPr>
            <w:r w:rsidRPr="00AB756F">
              <w:rPr>
                <w:szCs w:val="24"/>
              </w:rPr>
              <w:lastRenderedPageBreak/>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lastRenderedPageBreak/>
              <w:t>1,7136</w:t>
            </w:r>
          </w:p>
          <w:p w:rsidR="004C3372" w:rsidRPr="00AB756F" w:rsidRDefault="004C3372" w:rsidP="004C3372">
            <w:pPr>
              <w:jc w:val="center"/>
              <w:rPr>
                <w:szCs w:val="24"/>
              </w:rPr>
            </w:pPr>
            <w:r w:rsidRPr="00AB756F">
              <w:rPr>
                <w:szCs w:val="24"/>
              </w:rPr>
              <w:lastRenderedPageBreak/>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lastRenderedPageBreak/>
              <w:t>Paukštidė Nr.10</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610</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Nr.11</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611</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Nr.12</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612</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Nr.13</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613</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Nr.14</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614</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noProof/>
                <w:szCs w:val="24"/>
              </w:rPr>
            </w:pPr>
            <w:r w:rsidRPr="00AB756F">
              <w:rPr>
                <w:noProof/>
                <w:szCs w:val="24"/>
              </w:rPr>
              <w:t>Paukštidė Nr.15</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615</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rPr>
          <w:trHeight w:val="70"/>
        </w:trPr>
        <w:tc>
          <w:tcPr>
            <w:tcW w:w="2213" w:type="dxa"/>
            <w:tcBorders>
              <w:left w:val="single" w:sz="4" w:space="0" w:color="auto"/>
              <w:right w:val="single" w:sz="4" w:space="0" w:color="auto"/>
            </w:tcBorders>
            <w:vAlign w:val="center"/>
          </w:tcPr>
          <w:p w:rsidR="004C3372" w:rsidRPr="00AB756F" w:rsidRDefault="004C3372" w:rsidP="004C3372">
            <w:pPr>
              <w:jc w:val="center"/>
              <w:rPr>
                <w:noProof/>
                <w:szCs w:val="24"/>
              </w:rPr>
            </w:pPr>
          </w:p>
          <w:p w:rsidR="004C3372" w:rsidRPr="00AB756F" w:rsidRDefault="004C3372" w:rsidP="004C3372">
            <w:pPr>
              <w:rPr>
                <w:noProof/>
                <w:szCs w:val="24"/>
              </w:rPr>
            </w:pPr>
          </w:p>
          <w:p w:rsidR="004C3372" w:rsidRPr="00AB756F" w:rsidRDefault="004C3372" w:rsidP="004C3372">
            <w:pPr>
              <w:jc w:val="center"/>
              <w:rPr>
                <w:noProof/>
                <w:szCs w:val="24"/>
              </w:rPr>
            </w:pPr>
            <w:r w:rsidRPr="00AB756F">
              <w:rPr>
                <w:noProof/>
                <w:szCs w:val="24"/>
              </w:rPr>
              <w:t>Paukštidė Nr.16</w:t>
            </w:r>
          </w:p>
          <w:p w:rsidR="004C3372" w:rsidRPr="00AB756F" w:rsidRDefault="004C3372" w:rsidP="004C3372">
            <w:pPr>
              <w:rPr>
                <w:szCs w:val="24"/>
              </w:rPr>
            </w:pPr>
          </w:p>
          <w:p w:rsidR="004C3372" w:rsidRPr="00AB756F" w:rsidRDefault="004C3372" w:rsidP="004C3372">
            <w:pPr>
              <w:rPr>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616</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p>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p w:rsidR="004C3372" w:rsidRPr="00AB756F" w:rsidRDefault="004C3372" w:rsidP="004C3372">
            <w:pPr>
              <w:jc w:val="center"/>
              <w:rPr>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noProof/>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lastRenderedPageBreak/>
              <w:t>Paukštidė Nr.17</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617</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Paukštidė Nr.18</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618</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p w:rsidR="004C3372" w:rsidRPr="00AB756F" w:rsidRDefault="004C3372" w:rsidP="004C3372">
            <w:pPr>
              <w:jc w:val="center"/>
              <w:rPr>
                <w:szCs w:val="24"/>
              </w:rPr>
            </w:pPr>
            <w:r w:rsidRPr="00AB756F">
              <w:rPr>
                <w:szCs w:val="24"/>
              </w:rPr>
              <w:t>Kietosios dalelės (C)</w:t>
            </w:r>
          </w:p>
          <w:p w:rsidR="004C3372" w:rsidRPr="00AB756F" w:rsidRDefault="004C3372" w:rsidP="004C3372">
            <w:pPr>
              <w:jc w:val="center"/>
              <w:rPr>
                <w:szCs w:val="24"/>
              </w:rPr>
            </w:pPr>
            <w:r w:rsidRPr="00AB756F">
              <w:rPr>
                <w:szCs w:val="24"/>
              </w:rPr>
              <w:t>Anglies monoksidas (B)</w:t>
            </w:r>
          </w:p>
          <w:p w:rsidR="004C3372" w:rsidRPr="00AB756F" w:rsidRDefault="004C3372" w:rsidP="004C3372">
            <w:pPr>
              <w:jc w:val="center"/>
              <w:rPr>
                <w:szCs w:val="24"/>
              </w:rPr>
            </w:pPr>
            <w:r w:rsidRPr="00AB756F">
              <w:rPr>
                <w:szCs w:val="24"/>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p w:rsidR="004C3372" w:rsidRPr="00AB756F" w:rsidRDefault="004C3372" w:rsidP="004C3372">
            <w:pPr>
              <w:jc w:val="center"/>
              <w:rPr>
                <w:szCs w:val="24"/>
              </w:rPr>
            </w:pPr>
            <w:r w:rsidRPr="00AB756F">
              <w:rPr>
                <w:szCs w:val="24"/>
              </w:rPr>
              <w:t>4281</w:t>
            </w:r>
          </w:p>
          <w:p w:rsidR="004C3372" w:rsidRPr="00AB756F" w:rsidRDefault="004C3372" w:rsidP="004C3372">
            <w:pPr>
              <w:jc w:val="center"/>
              <w:rPr>
                <w:noProof/>
                <w:szCs w:val="24"/>
              </w:rPr>
            </w:pPr>
            <w:r w:rsidRPr="00AB756F">
              <w:rPr>
                <w:noProof/>
                <w:szCs w:val="24"/>
              </w:rPr>
              <w:t>5917</w:t>
            </w:r>
          </w:p>
          <w:p w:rsidR="004C3372" w:rsidRPr="00AB756F" w:rsidRDefault="004C3372" w:rsidP="004C3372">
            <w:pPr>
              <w:jc w:val="center"/>
              <w:rPr>
                <w:szCs w:val="24"/>
              </w:rPr>
            </w:pPr>
            <w:r w:rsidRPr="00AB756F">
              <w:rPr>
                <w:noProof/>
                <w:szCs w:val="24"/>
              </w:rPr>
              <w:t>5872</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0,05435</w:t>
            </w:r>
          </w:p>
          <w:p w:rsidR="004C3372" w:rsidRPr="00AB756F" w:rsidRDefault="004C3372" w:rsidP="004C3372">
            <w:pPr>
              <w:snapToGrid w:val="0"/>
              <w:jc w:val="center"/>
              <w:rPr>
                <w:szCs w:val="24"/>
              </w:rPr>
            </w:pPr>
            <w:r w:rsidRPr="00AB756F">
              <w:rPr>
                <w:szCs w:val="24"/>
              </w:rPr>
              <w:t>0,03298</w:t>
            </w:r>
          </w:p>
          <w:p w:rsidR="004C3372" w:rsidRPr="00AB756F" w:rsidRDefault="004C3372" w:rsidP="004C3372">
            <w:pPr>
              <w:snapToGrid w:val="0"/>
              <w:jc w:val="center"/>
              <w:rPr>
                <w:szCs w:val="24"/>
              </w:rPr>
            </w:pPr>
            <w:r w:rsidRPr="00AB756F">
              <w:rPr>
                <w:szCs w:val="24"/>
              </w:rPr>
              <w:t>0,02427</w:t>
            </w:r>
          </w:p>
          <w:p w:rsidR="004C3372" w:rsidRPr="00AB756F" w:rsidRDefault="004C3372" w:rsidP="004C3372">
            <w:pPr>
              <w:snapToGrid w:val="0"/>
              <w:jc w:val="center"/>
              <w:rPr>
                <w:szCs w:val="24"/>
              </w:rPr>
            </w:pPr>
            <w:r w:rsidRPr="00AB756F">
              <w:rPr>
                <w:szCs w:val="24"/>
              </w:rPr>
              <w:t>0,00677</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1,7136</w:t>
            </w:r>
          </w:p>
          <w:p w:rsidR="004C3372" w:rsidRPr="00AB756F" w:rsidRDefault="004C3372" w:rsidP="004C3372">
            <w:pPr>
              <w:jc w:val="center"/>
              <w:rPr>
                <w:szCs w:val="24"/>
              </w:rPr>
            </w:pPr>
            <w:r w:rsidRPr="00AB756F">
              <w:rPr>
                <w:szCs w:val="24"/>
              </w:rPr>
              <w:t>1,0400</w:t>
            </w:r>
          </w:p>
          <w:p w:rsidR="004C3372" w:rsidRPr="00AB756F" w:rsidRDefault="004C3372" w:rsidP="004C3372">
            <w:pPr>
              <w:jc w:val="center"/>
              <w:rPr>
                <w:szCs w:val="24"/>
              </w:rPr>
            </w:pPr>
            <w:r w:rsidRPr="00AB756F">
              <w:rPr>
                <w:szCs w:val="24"/>
              </w:rPr>
              <w:t>0,3495</w:t>
            </w:r>
          </w:p>
          <w:p w:rsidR="004C3372" w:rsidRPr="00AB756F" w:rsidRDefault="004C3372" w:rsidP="004C3372">
            <w:pPr>
              <w:jc w:val="center"/>
              <w:rPr>
                <w:szCs w:val="24"/>
              </w:rPr>
            </w:pPr>
            <w:r w:rsidRPr="00AB756F">
              <w:rPr>
                <w:szCs w:val="24"/>
              </w:rPr>
              <w:t>0,0975</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szCs w:val="24"/>
              </w:rPr>
            </w:pPr>
            <w:r w:rsidRPr="00AB756F">
              <w:rPr>
                <w:noProof/>
                <w:szCs w:val="24"/>
              </w:rPr>
              <w:t>Mėšlidė</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619</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w:t>
            </w:r>
          </w:p>
        </w:tc>
      </w:tr>
      <w:tr w:rsidR="004C3372" w:rsidRPr="00AB756F" w:rsidTr="004C3372">
        <w:tc>
          <w:tcPr>
            <w:tcW w:w="2213" w:type="dxa"/>
            <w:tcBorders>
              <w:left w:val="single" w:sz="4" w:space="0" w:color="auto"/>
              <w:right w:val="single" w:sz="4" w:space="0" w:color="auto"/>
            </w:tcBorders>
            <w:vAlign w:val="center"/>
          </w:tcPr>
          <w:p w:rsidR="004C3372" w:rsidRPr="00AB756F" w:rsidRDefault="004C3372" w:rsidP="004C3372">
            <w:pPr>
              <w:jc w:val="center"/>
              <w:rPr>
                <w:noProof/>
                <w:szCs w:val="24"/>
              </w:rPr>
            </w:pPr>
            <w:r w:rsidRPr="00AB756F">
              <w:rPr>
                <w:noProof/>
                <w:szCs w:val="24"/>
              </w:rPr>
              <w:t>Broilerių auginimas</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620</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Amoniakas</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134</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g/s</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w:t>
            </w:r>
          </w:p>
        </w:tc>
      </w:tr>
      <w:tr w:rsidR="004C3372" w:rsidRPr="00AB756F" w:rsidTr="004C3372">
        <w:trPr>
          <w:trHeight w:val="111"/>
        </w:trPr>
        <w:tc>
          <w:tcPr>
            <w:tcW w:w="2213" w:type="dxa"/>
            <w:vMerge w:val="restart"/>
            <w:tcBorders>
              <w:left w:val="single" w:sz="4" w:space="0" w:color="auto"/>
              <w:right w:val="single" w:sz="4" w:space="0" w:color="auto"/>
            </w:tcBorders>
            <w:vAlign w:val="center"/>
          </w:tcPr>
          <w:p w:rsidR="004C3372" w:rsidRPr="00AB756F" w:rsidRDefault="004C3372" w:rsidP="004C3372">
            <w:pPr>
              <w:jc w:val="center"/>
              <w:rPr>
                <w:noProof/>
                <w:szCs w:val="24"/>
              </w:rPr>
            </w:pPr>
            <w:r w:rsidRPr="00AB756F">
              <w:rPr>
                <w:noProof/>
                <w:szCs w:val="24"/>
              </w:rPr>
              <w:t>Administra-</w:t>
            </w:r>
          </w:p>
          <w:p w:rsidR="004C3372" w:rsidRPr="00AB756F" w:rsidRDefault="004C3372" w:rsidP="004C3372">
            <w:pPr>
              <w:jc w:val="center"/>
              <w:rPr>
                <w:szCs w:val="24"/>
              </w:rPr>
            </w:pPr>
            <w:r w:rsidRPr="00AB756F">
              <w:rPr>
                <w:noProof/>
                <w:szCs w:val="24"/>
              </w:rPr>
              <w:t>cinių patalpų apšildymas</w:t>
            </w: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001</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lang w:val="en-US"/>
              </w:rPr>
            </w:pPr>
            <w:r w:rsidRPr="00AB756F">
              <w:rPr>
                <w:szCs w:val="24"/>
              </w:rPr>
              <w:t>Nenormuojama</w:t>
            </w:r>
            <w:r w:rsidRPr="00AB756F">
              <w:rPr>
                <w:szCs w:val="24"/>
                <w:lang w:val="en-US"/>
              </w:rPr>
              <w:t>*</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96"/>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002</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165"/>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003</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111"/>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004</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126"/>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005</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135"/>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006</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111"/>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007</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150"/>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008</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285"/>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009</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285"/>
        </w:trPr>
        <w:tc>
          <w:tcPr>
            <w:tcW w:w="2213" w:type="dxa"/>
            <w:vMerge/>
            <w:tcBorders>
              <w:left w:val="single" w:sz="4" w:space="0" w:color="auto"/>
              <w:right w:val="single" w:sz="4" w:space="0" w:color="auto"/>
            </w:tcBorders>
            <w:vAlign w:val="center"/>
          </w:tcPr>
          <w:p w:rsidR="004C3372" w:rsidRPr="00AB756F" w:rsidRDefault="004C3372" w:rsidP="004C3372">
            <w:pPr>
              <w:jc w:val="center"/>
              <w:rPr>
                <w:noProof/>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rPr>
            </w:pPr>
            <w:r w:rsidRPr="00AB756F">
              <w:rPr>
                <w:szCs w:val="24"/>
              </w:rPr>
              <w:t>010</w:t>
            </w:r>
          </w:p>
        </w:tc>
        <w:tc>
          <w:tcPr>
            <w:tcW w:w="3527"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Anglies monoksidas (A)</w:t>
            </w:r>
          </w:p>
          <w:p w:rsidR="004C3372" w:rsidRPr="00AB756F" w:rsidRDefault="004C3372" w:rsidP="004C3372">
            <w:pPr>
              <w:jc w:val="center"/>
              <w:rPr>
                <w:szCs w:val="24"/>
              </w:rPr>
            </w:pPr>
            <w:r w:rsidRPr="00AB756F">
              <w:rPr>
                <w:szCs w:val="24"/>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177</w:t>
            </w:r>
          </w:p>
          <w:p w:rsidR="004C3372" w:rsidRPr="00AB756F" w:rsidRDefault="004C3372" w:rsidP="004C3372">
            <w:pPr>
              <w:jc w:val="center"/>
              <w:rPr>
                <w:szCs w:val="24"/>
              </w:rPr>
            </w:pPr>
            <w:r w:rsidRPr="00AB756F">
              <w:rPr>
                <w:szCs w:val="24"/>
              </w:rPr>
              <w:t>250</w:t>
            </w:r>
          </w:p>
        </w:tc>
        <w:tc>
          <w:tcPr>
            <w:tcW w:w="1692"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snapToGrid w:val="0"/>
              <w:jc w:val="center"/>
              <w:rPr>
                <w:szCs w:val="24"/>
                <w:vertAlign w:val="superscript"/>
              </w:rPr>
            </w:pPr>
            <w:r w:rsidRPr="00AB756F">
              <w:rPr>
                <w:szCs w:val="24"/>
              </w:rPr>
              <w:t>mg/Nm</w:t>
            </w:r>
            <w:r w:rsidRPr="00AB756F">
              <w:rPr>
                <w:szCs w:val="24"/>
                <w:vertAlign w:val="superscript"/>
              </w:rPr>
              <w:t>3</w:t>
            </w:r>
          </w:p>
          <w:p w:rsidR="004C3372" w:rsidRPr="00AB756F" w:rsidRDefault="004C3372" w:rsidP="004C3372">
            <w:pPr>
              <w:snapToGrid w:val="0"/>
              <w:jc w:val="center"/>
              <w:rPr>
                <w:szCs w:val="24"/>
              </w:rPr>
            </w:pPr>
            <w:r w:rsidRPr="00AB756F">
              <w:rPr>
                <w:szCs w:val="24"/>
              </w:rPr>
              <w:t>mg/Nm</w:t>
            </w:r>
            <w:r w:rsidRPr="00AB756F">
              <w:rPr>
                <w:szCs w:val="24"/>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Nenormuojama*</w:t>
            </w:r>
          </w:p>
          <w:p w:rsidR="004C3372" w:rsidRPr="00AB756F" w:rsidRDefault="004C3372" w:rsidP="004C3372">
            <w:pPr>
              <w:jc w:val="center"/>
              <w:rPr>
                <w:szCs w:val="24"/>
              </w:rPr>
            </w:pPr>
            <w:r w:rsidRPr="00AB756F">
              <w:rPr>
                <w:szCs w:val="24"/>
              </w:rPr>
              <w:t>Nenormuojama*</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szCs w:val="24"/>
              </w:rPr>
            </w:pPr>
            <w:r w:rsidRPr="00AB756F">
              <w:rPr>
                <w:szCs w:val="24"/>
              </w:rPr>
              <w:t>0,0084</w:t>
            </w:r>
          </w:p>
          <w:p w:rsidR="004C3372" w:rsidRPr="00AB756F" w:rsidRDefault="004C3372" w:rsidP="004C3372">
            <w:pPr>
              <w:jc w:val="center"/>
              <w:rPr>
                <w:szCs w:val="24"/>
              </w:rPr>
            </w:pPr>
            <w:r w:rsidRPr="00AB756F">
              <w:rPr>
                <w:szCs w:val="24"/>
              </w:rPr>
              <w:t>0,0022</w:t>
            </w:r>
          </w:p>
        </w:tc>
      </w:tr>
      <w:tr w:rsidR="004C3372" w:rsidRPr="00AB756F" w:rsidTr="004C3372">
        <w:trPr>
          <w:trHeight w:val="285"/>
        </w:trPr>
        <w:tc>
          <w:tcPr>
            <w:tcW w:w="8706" w:type="dxa"/>
            <w:gridSpan w:val="4"/>
            <w:tcBorders>
              <w:left w:val="nil"/>
              <w:bottom w:val="nil"/>
              <w:right w:val="single" w:sz="4" w:space="0" w:color="auto"/>
            </w:tcBorders>
            <w:vAlign w:val="center"/>
          </w:tcPr>
          <w:p w:rsidR="004C3372" w:rsidRPr="00AB756F" w:rsidRDefault="004C3372" w:rsidP="004C3372">
            <w:pPr>
              <w:jc w:val="center"/>
              <w:rPr>
                <w:szCs w:val="24"/>
              </w:rPr>
            </w:pP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ind w:firstLine="567"/>
              <w:jc w:val="center"/>
              <w:rPr>
                <w:b/>
                <w:szCs w:val="24"/>
              </w:rPr>
            </w:pPr>
            <w:r w:rsidRPr="00AB756F">
              <w:rPr>
                <w:b/>
                <w:szCs w:val="24"/>
              </w:rPr>
              <w:t>Iš viso įrenginiui:</w:t>
            </w:r>
          </w:p>
        </w:tc>
        <w:tc>
          <w:tcPr>
            <w:tcW w:w="950" w:type="dxa"/>
            <w:tcBorders>
              <w:top w:val="single" w:sz="4" w:space="0" w:color="auto"/>
              <w:left w:val="single" w:sz="4" w:space="0" w:color="auto"/>
              <w:bottom w:val="single" w:sz="4" w:space="0" w:color="auto"/>
              <w:right w:val="single" w:sz="4" w:space="0" w:color="auto"/>
            </w:tcBorders>
            <w:vAlign w:val="center"/>
          </w:tcPr>
          <w:p w:rsidR="004C3372" w:rsidRPr="00AB756F" w:rsidRDefault="004C3372" w:rsidP="004C3372">
            <w:pPr>
              <w:jc w:val="center"/>
              <w:rPr>
                <w:b/>
                <w:szCs w:val="24"/>
              </w:rPr>
            </w:pPr>
            <w:r w:rsidRPr="00AB756F">
              <w:rPr>
                <w:b/>
                <w:szCs w:val="24"/>
              </w:rPr>
              <w:t>57,7168</w:t>
            </w:r>
          </w:p>
        </w:tc>
      </w:tr>
    </w:tbl>
    <w:p w:rsidR="00DC4BB5" w:rsidRPr="00AB756F" w:rsidRDefault="00DC4BB5">
      <w:pPr>
        <w:jc w:val="both"/>
        <w:rPr>
          <w:szCs w:val="24"/>
          <w:lang w:eastAsia="lt-LT"/>
        </w:rPr>
      </w:pPr>
    </w:p>
    <w:p w:rsidR="00DC4BB5" w:rsidRPr="00AB756F" w:rsidRDefault="00683B0C">
      <w:pPr>
        <w:ind w:firstLine="567"/>
        <w:rPr>
          <w:b/>
          <w:szCs w:val="24"/>
          <w:lang w:eastAsia="lt-LT"/>
        </w:rPr>
      </w:pPr>
      <w:r w:rsidRPr="00AB756F">
        <w:rPr>
          <w:b/>
          <w:szCs w:val="24"/>
          <w:lang w:eastAsia="lt-LT"/>
        </w:rPr>
        <w:lastRenderedPageBreak/>
        <w:t xml:space="preserve">8 lentelė. </w:t>
      </w:r>
      <w:r w:rsidRPr="00AB756F">
        <w:rPr>
          <w:b/>
          <w:szCs w:val="24"/>
        </w:rPr>
        <w:t>Leidžiama tarša į aplinkos orą esant neįprastoms (neatitiktinėms) veiklos sąlygoms</w:t>
      </w:r>
    </w:p>
    <w:p w:rsidR="00DC4BB5" w:rsidRPr="00AB756F" w:rsidRDefault="00DC4BB5">
      <w:pPr>
        <w:ind w:firstLine="567"/>
        <w:jc w:val="both"/>
        <w:rPr>
          <w:szCs w:val="24"/>
          <w:lang w:eastAsia="lt-LT"/>
        </w:rPr>
      </w:pPr>
    </w:p>
    <w:p w:rsidR="00DC4BB5" w:rsidRPr="00AB756F" w:rsidRDefault="004C3372" w:rsidP="004C3372">
      <w:pPr>
        <w:jc w:val="both"/>
        <w:rPr>
          <w:szCs w:val="24"/>
        </w:rPr>
      </w:pPr>
      <w:r w:rsidRPr="00AB756F">
        <w:rPr>
          <w:szCs w:val="24"/>
        </w:rPr>
        <w:t>UAB „Lietbro“ neatitiktinių teršalų išmetimų į aplinkos orą nenumatoma, todėl</w:t>
      </w:r>
      <w:r w:rsidRPr="00AB756F">
        <w:rPr>
          <w:b/>
          <w:szCs w:val="24"/>
        </w:rPr>
        <w:t xml:space="preserve"> </w:t>
      </w:r>
      <w:r w:rsidRPr="00AB756F">
        <w:rPr>
          <w:szCs w:val="24"/>
        </w:rPr>
        <w:t>lentelė nepildoma.</w:t>
      </w:r>
    </w:p>
    <w:p w:rsidR="00DC4BB5" w:rsidRPr="00AB756F" w:rsidRDefault="00DC4BB5">
      <w:pPr>
        <w:rPr>
          <w:szCs w:val="24"/>
        </w:rPr>
      </w:pPr>
    </w:p>
    <w:p w:rsidR="00DC4BB5" w:rsidRPr="00221AF7" w:rsidRDefault="00683B0C">
      <w:pPr>
        <w:ind w:firstLine="567"/>
        <w:jc w:val="both"/>
        <w:rPr>
          <w:b/>
          <w:szCs w:val="24"/>
          <w:lang w:eastAsia="lt-LT"/>
        </w:rPr>
      </w:pPr>
      <w:r w:rsidRPr="00221AF7">
        <w:rPr>
          <w:b/>
          <w:szCs w:val="24"/>
          <w:lang w:eastAsia="lt-LT"/>
        </w:rPr>
        <w:t>9. Šiltnamio efektą sukeliančios dujos (ŠESD).</w:t>
      </w:r>
    </w:p>
    <w:p w:rsidR="00DC4BB5" w:rsidRPr="00AB756F" w:rsidRDefault="00DC4BB5">
      <w:pPr>
        <w:ind w:firstLine="567"/>
        <w:jc w:val="both"/>
        <w:rPr>
          <w:szCs w:val="24"/>
          <w:lang w:eastAsia="lt-LT"/>
        </w:rPr>
      </w:pPr>
    </w:p>
    <w:p w:rsidR="00DC4BB5" w:rsidRPr="00221AF7" w:rsidRDefault="00683B0C">
      <w:pPr>
        <w:ind w:firstLine="567"/>
        <w:jc w:val="both"/>
        <w:rPr>
          <w:b/>
          <w:szCs w:val="24"/>
          <w:lang w:eastAsia="lt-LT"/>
        </w:rPr>
      </w:pPr>
      <w:r w:rsidRPr="00221AF7">
        <w:rPr>
          <w:b/>
          <w:szCs w:val="24"/>
        </w:rPr>
        <w:t xml:space="preserve">9 lentelė. </w:t>
      </w:r>
      <w:r w:rsidRPr="00221AF7">
        <w:rPr>
          <w:b/>
          <w:szCs w:val="24"/>
          <w:lang w:eastAsia="lt-LT"/>
        </w:rPr>
        <w:t>Veiklos rūšys ir šaltiniai, iš kurių į atmosferą išmetamos ŠESD, nurodytos Lietuvos Respublikos klimato kaitos valdymo finansinių instrumentų įstatymo 1 priede</w:t>
      </w:r>
    </w:p>
    <w:p w:rsidR="00DC4BB5" w:rsidRPr="00AB756F" w:rsidRDefault="00DC4BB5">
      <w:pPr>
        <w:jc w:val="both"/>
        <w:rPr>
          <w:szCs w:val="24"/>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221AF7" w:rsidRPr="00AB756F" w:rsidRDefault="00221AF7" w:rsidP="004C3372">
      <w:pPr>
        <w:jc w:val="both"/>
        <w:rPr>
          <w:szCs w:val="24"/>
        </w:rPr>
      </w:pPr>
    </w:p>
    <w:p w:rsidR="00DC4BB5" w:rsidRPr="00221AF7" w:rsidRDefault="00683B0C">
      <w:pPr>
        <w:ind w:firstLine="567"/>
        <w:jc w:val="both"/>
        <w:rPr>
          <w:b/>
          <w:szCs w:val="24"/>
          <w:lang w:eastAsia="lt-LT"/>
        </w:rPr>
      </w:pPr>
      <w:r w:rsidRPr="00221AF7">
        <w:rPr>
          <w:b/>
          <w:szCs w:val="24"/>
          <w:lang w:eastAsia="lt-LT"/>
        </w:rPr>
        <w:t xml:space="preserve">10. Teršalų išleidimas su nuotekomis į aplinką ir (arba) kanalizacijos tinklus. </w:t>
      </w:r>
    </w:p>
    <w:p w:rsidR="00DC4BB5" w:rsidRPr="00221AF7" w:rsidRDefault="00DC4BB5">
      <w:pPr>
        <w:ind w:firstLine="567"/>
        <w:jc w:val="both"/>
        <w:rPr>
          <w:b/>
          <w:szCs w:val="24"/>
          <w:lang w:eastAsia="lt-LT"/>
        </w:rPr>
      </w:pPr>
    </w:p>
    <w:p w:rsidR="00DC4BB5" w:rsidRPr="00221AF7" w:rsidRDefault="00683B0C">
      <w:pPr>
        <w:ind w:firstLine="567"/>
        <w:jc w:val="both"/>
        <w:rPr>
          <w:b/>
          <w:szCs w:val="24"/>
          <w:lang w:eastAsia="lt-LT"/>
        </w:rPr>
      </w:pPr>
      <w:r w:rsidRPr="00221AF7">
        <w:rPr>
          <w:b/>
          <w:szCs w:val="24"/>
          <w:lang w:eastAsia="lt-LT"/>
        </w:rPr>
        <w:t>10 lentelė. Leidžiama nuotekų priimtuvo apkrova</w:t>
      </w:r>
    </w:p>
    <w:p w:rsidR="00DC4BB5" w:rsidRPr="00AB756F" w:rsidRDefault="00DC4BB5">
      <w:pPr>
        <w:ind w:firstLine="567"/>
        <w:rPr>
          <w:szCs w:val="24"/>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221AF7" w:rsidRPr="00AB756F" w:rsidRDefault="00221AF7">
      <w:pPr>
        <w:ind w:firstLine="567"/>
        <w:rPr>
          <w:szCs w:val="24"/>
          <w:lang w:eastAsia="lt-LT"/>
        </w:rPr>
      </w:pPr>
    </w:p>
    <w:p w:rsidR="00DC4BB5" w:rsidRPr="00221AF7" w:rsidRDefault="00683B0C">
      <w:pPr>
        <w:ind w:firstLine="567"/>
        <w:rPr>
          <w:b/>
          <w:szCs w:val="24"/>
          <w:lang w:eastAsia="lt-LT"/>
        </w:rPr>
      </w:pPr>
      <w:r w:rsidRPr="00221AF7">
        <w:rPr>
          <w:b/>
          <w:szCs w:val="24"/>
          <w:lang w:eastAsia="lt-LT"/>
        </w:rPr>
        <w:t>11 lentelė. Į gamtinę aplinką leidžiamų išleisti nuotekų užterštumas</w:t>
      </w:r>
    </w:p>
    <w:p w:rsidR="00A43C8A" w:rsidRDefault="00A43C8A">
      <w:pPr>
        <w:ind w:firstLine="567"/>
        <w:rPr>
          <w:szCs w:val="24"/>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221AF7" w:rsidRPr="00AB756F" w:rsidRDefault="00221AF7" w:rsidP="00A43C8A">
      <w:pPr>
        <w:ind w:firstLine="567"/>
        <w:jc w:val="both"/>
        <w:rPr>
          <w:szCs w:val="24"/>
        </w:rPr>
      </w:pPr>
    </w:p>
    <w:p w:rsidR="00DC4BB5" w:rsidRPr="00221AF7" w:rsidRDefault="00683B0C">
      <w:pPr>
        <w:ind w:firstLine="567"/>
        <w:jc w:val="both"/>
        <w:rPr>
          <w:b/>
          <w:szCs w:val="24"/>
          <w:lang w:eastAsia="lt-LT"/>
        </w:rPr>
      </w:pPr>
      <w:r w:rsidRPr="00221AF7">
        <w:rPr>
          <w:b/>
          <w:szCs w:val="24"/>
          <w:lang w:eastAsia="lt-LT"/>
        </w:rPr>
        <w:t xml:space="preserve">11. Dirvožemio apsauga. Reikalavimai, kuriais siekiama užkirsti kelią teršalų išleidimui į dirvožemį. </w:t>
      </w:r>
    </w:p>
    <w:p w:rsidR="00A43C8A" w:rsidRPr="00AB756F" w:rsidRDefault="00A43C8A">
      <w:pPr>
        <w:ind w:firstLine="567"/>
        <w:jc w:val="both"/>
        <w:rPr>
          <w:szCs w:val="24"/>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DC4BB5" w:rsidRPr="00AB756F" w:rsidRDefault="00DC4BB5">
      <w:pPr>
        <w:jc w:val="both"/>
        <w:rPr>
          <w:szCs w:val="24"/>
          <w:lang w:eastAsia="lt-LT"/>
        </w:rPr>
      </w:pPr>
    </w:p>
    <w:p w:rsidR="00DC4BB5" w:rsidRPr="00221AF7" w:rsidRDefault="00683B0C">
      <w:pPr>
        <w:ind w:firstLine="567"/>
        <w:rPr>
          <w:b/>
          <w:szCs w:val="24"/>
          <w:lang w:eastAsia="lt-LT"/>
        </w:rPr>
      </w:pPr>
      <w:r w:rsidRPr="00221AF7">
        <w:rPr>
          <w:b/>
          <w:szCs w:val="24"/>
          <w:lang w:eastAsia="lt-LT"/>
        </w:rPr>
        <w:t>12. Atliekų susidarymas, naudojimas ir (ar) šalinimas:</w:t>
      </w:r>
    </w:p>
    <w:p w:rsidR="00DC4BB5" w:rsidRPr="00AB756F" w:rsidRDefault="00DC4BB5">
      <w:pPr>
        <w:tabs>
          <w:tab w:val="left" w:pos="0"/>
          <w:tab w:val="left" w:pos="426"/>
          <w:tab w:val="left" w:pos="1985"/>
          <w:tab w:val="left" w:pos="2835"/>
          <w:tab w:val="left" w:pos="3828"/>
          <w:tab w:val="left" w:pos="5245"/>
          <w:tab w:val="left" w:pos="6946"/>
        </w:tabs>
        <w:ind w:firstLine="567"/>
        <w:jc w:val="both"/>
        <w:rPr>
          <w:szCs w:val="24"/>
          <w:lang w:eastAsia="lt-LT"/>
        </w:rPr>
      </w:pPr>
    </w:p>
    <w:p w:rsidR="00DC4BB5" w:rsidRPr="00221AF7" w:rsidRDefault="00683B0C">
      <w:pPr>
        <w:tabs>
          <w:tab w:val="left" w:pos="0"/>
          <w:tab w:val="left" w:pos="426"/>
          <w:tab w:val="left" w:pos="1985"/>
          <w:tab w:val="left" w:pos="2835"/>
          <w:tab w:val="left" w:pos="3828"/>
          <w:tab w:val="left" w:pos="5245"/>
          <w:tab w:val="left" w:pos="6946"/>
        </w:tabs>
        <w:ind w:firstLine="567"/>
        <w:jc w:val="both"/>
        <w:rPr>
          <w:b/>
          <w:szCs w:val="24"/>
          <w:lang w:eastAsia="lt-LT"/>
        </w:rPr>
      </w:pPr>
      <w:r w:rsidRPr="00221AF7">
        <w:rPr>
          <w:b/>
          <w:szCs w:val="24"/>
          <w:lang w:eastAsia="lt-LT"/>
        </w:rPr>
        <w:t>12 lentelė.</w:t>
      </w:r>
      <w:r w:rsidRPr="00221AF7">
        <w:rPr>
          <w:b/>
          <w:bCs/>
          <w:szCs w:val="24"/>
          <w:lang w:eastAsia="lt-LT"/>
        </w:rPr>
        <w:t xml:space="preserve"> Susidarančios atliekos</w:t>
      </w:r>
    </w:p>
    <w:p w:rsidR="00DC4BB5" w:rsidRPr="00221AF7" w:rsidRDefault="00DC4BB5">
      <w:pPr>
        <w:ind w:firstLine="567"/>
        <w:jc w:val="both"/>
        <w:rPr>
          <w:szCs w:val="24"/>
          <w:lang w:eastAsia="lt-LT"/>
        </w:rPr>
      </w:pPr>
    </w:p>
    <w:p w:rsidR="00221AF7" w:rsidRPr="00AB756F" w:rsidRDefault="00221AF7" w:rsidP="00221AF7">
      <w:pPr>
        <w:ind w:firstLine="567"/>
        <w:jc w:val="both"/>
        <w:rPr>
          <w:szCs w:val="24"/>
          <w:lang w:eastAsia="lt-LT"/>
        </w:rPr>
      </w:pPr>
      <w:r w:rsidRPr="00AB756F">
        <w:rPr>
          <w:szCs w:val="24"/>
          <w:lang w:eastAsia="lt-LT"/>
        </w:rPr>
        <w:lastRenderedPageBreak/>
        <w:t>Nepildoma, nes informacija nesikeičia lyginant su 2011 m. gruodžio 30 dieną UAB „Lietbro“ atnaujintame Taršos integruotos prevencijos ir kontrolės leidime Nr. P1-3/025 pateikta informacija.</w:t>
      </w:r>
    </w:p>
    <w:p w:rsidR="00221AF7" w:rsidRPr="00AB756F" w:rsidRDefault="00221AF7">
      <w:pPr>
        <w:numPr>
          <w:ilvl w:val="12"/>
          <w:numId w:val="0"/>
        </w:numPr>
        <w:ind w:firstLine="567"/>
        <w:jc w:val="both"/>
        <w:rPr>
          <w:szCs w:val="24"/>
          <w:lang w:eastAsia="lt-LT"/>
        </w:rPr>
      </w:pPr>
    </w:p>
    <w:p w:rsidR="00DC4BB5" w:rsidRPr="00221AF7" w:rsidRDefault="00683B0C">
      <w:pPr>
        <w:numPr>
          <w:ilvl w:val="12"/>
          <w:numId w:val="0"/>
        </w:numPr>
        <w:ind w:firstLine="567"/>
        <w:jc w:val="both"/>
        <w:rPr>
          <w:b/>
          <w:szCs w:val="24"/>
          <w:lang w:eastAsia="lt-LT"/>
        </w:rPr>
      </w:pPr>
      <w:r w:rsidRPr="00221AF7">
        <w:rPr>
          <w:b/>
          <w:szCs w:val="24"/>
          <w:lang w:eastAsia="lt-LT"/>
        </w:rPr>
        <w:t>13 lentelė. Leidžiamos naudoti atliekos (atliekas naudojančioms įmonėms)</w:t>
      </w:r>
    </w:p>
    <w:p w:rsidR="00DC4BB5" w:rsidRPr="00AB756F" w:rsidRDefault="00DC4BB5">
      <w:pPr>
        <w:ind w:firstLine="567"/>
        <w:jc w:val="both"/>
        <w:rPr>
          <w:szCs w:val="24"/>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221AF7" w:rsidRPr="00AB756F" w:rsidRDefault="00221AF7">
      <w:pPr>
        <w:numPr>
          <w:ilvl w:val="12"/>
          <w:numId w:val="0"/>
        </w:numPr>
        <w:ind w:firstLine="567"/>
        <w:jc w:val="both"/>
        <w:rPr>
          <w:szCs w:val="24"/>
          <w:lang w:eastAsia="lt-LT"/>
        </w:rPr>
      </w:pPr>
    </w:p>
    <w:p w:rsidR="00DC4BB5" w:rsidRPr="00221AF7" w:rsidRDefault="00683B0C">
      <w:pPr>
        <w:numPr>
          <w:ilvl w:val="12"/>
          <w:numId w:val="0"/>
        </w:numPr>
        <w:ind w:firstLine="567"/>
        <w:jc w:val="both"/>
        <w:rPr>
          <w:b/>
          <w:szCs w:val="24"/>
          <w:lang w:eastAsia="lt-LT"/>
        </w:rPr>
      </w:pPr>
      <w:r w:rsidRPr="00221AF7">
        <w:rPr>
          <w:b/>
          <w:szCs w:val="24"/>
          <w:lang w:eastAsia="lt-LT"/>
        </w:rPr>
        <w:t xml:space="preserve">14 lentelė. Leidžiamos </w:t>
      </w:r>
      <w:r w:rsidRPr="00221AF7">
        <w:rPr>
          <w:b/>
          <w:bCs/>
          <w:szCs w:val="24"/>
          <w:lang w:eastAsia="lt-LT"/>
        </w:rPr>
        <w:t>šalinti atliekos (atliekas šalinančioms įmonėms</w:t>
      </w:r>
      <w:r w:rsidRPr="00221AF7">
        <w:rPr>
          <w:b/>
          <w:szCs w:val="24"/>
          <w:lang w:eastAsia="lt-LT"/>
        </w:rPr>
        <w:t>)</w:t>
      </w:r>
    </w:p>
    <w:p w:rsidR="00DC4BB5" w:rsidRPr="00AB756F" w:rsidRDefault="00DC4BB5">
      <w:pPr>
        <w:ind w:firstLine="567"/>
        <w:jc w:val="both"/>
        <w:rPr>
          <w:szCs w:val="24"/>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221AF7" w:rsidRDefault="00221AF7">
      <w:pPr>
        <w:ind w:firstLine="567"/>
        <w:rPr>
          <w:szCs w:val="24"/>
          <w:lang w:eastAsia="lt-LT"/>
        </w:rPr>
      </w:pPr>
    </w:p>
    <w:p w:rsidR="00DC4BB5" w:rsidRPr="00221AF7" w:rsidRDefault="00683B0C">
      <w:pPr>
        <w:ind w:firstLine="567"/>
        <w:rPr>
          <w:b/>
          <w:szCs w:val="24"/>
          <w:lang w:eastAsia="lt-LT"/>
        </w:rPr>
      </w:pPr>
      <w:r w:rsidRPr="00221AF7">
        <w:rPr>
          <w:b/>
          <w:szCs w:val="24"/>
          <w:lang w:eastAsia="lt-LT"/>
        </w:rPr>
        <w:t>15 lentelė. Leidžiamas laikinai laikyti atliekų kiekis</w:t>
      </w:r>
    </w:p>
    <w:p w:rsidR="00DC4BB5" w:rsidRPr="00AB756F" w:rsidRDefault="00DC4BB5">
      <w:pPr>
        <w:ind w:firstLine="567"/>
        <w:rPr>
          <w:szCs w:val="24"/>
          <w:u w:val="single"/>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221AF7" w:rsidRDefault="00221AF7">
      <w:pPr>
        <w:ind w:firstLine="567"/>
        <w:rPr>
          <w:szCs w:val="24"/>
          <w:lang w:eastAsia="lt-LT"/>
        </w:rPr>
      </w:pPr>
    </w:p>
    <w:p w:rsidR="00DC4BB5" w:rsidRPr="00221AF7" w:rsidRDefault="00683B0C">
      <w:pPr>
        <w:ind w:firstLine="567"/>
        <w:rPr>
          <w:b/>
          <w:szCs w:val="24"/>
          <w:lang w:eastAsia="lt-LT"/>
        </w:rPr>
      </w:pPr>
      <w:r w:rsidRPr="00221AF7">
        <w:rPr>
          <w:b/>
          <w:szCs w:val="24"/>
          <w:lang w:eastAsia="lt-LT"/>
        </w:rPr>
        <w:t>16 lentelė. Leidžiamas laikyti atliekų kiekis</w:t>
      </w:r>
    </w:p>
    <w:p w:rsidR="00DC4BB5" w:rsidRPr="00AB756F" w:rsidRDefault="00DC4BB5">
      <w:pPr>
        <w:ind w:firstLine="567"/>
        <w:rPr>
          <w:szCs w:val="24"/>
          <w:u w:val="single"/>
          <w:lang w:eastAsia="lt-LT"/>
        </w:rPr>
      </w:pPr>
    </w:p>
    <w:p w:rsidR="00221AF7" w:rsidRPr="00AB756F" w:rsidRDefault="00221AF7" w:rsidP="00221AF7">
      <w:pPr>
        <w:ind w:firstLine="567"/>
        <w:jc w:val="both"/>
        <w:rPr>
          <w:szCs w:val="24"/>
          <w:lang w:eastAsia="lt-LT"/>
        </w:rPr>
      </w:pPr>
      <w:r w:rsidRPr="00AB756F">
        <w:rPr>
          <w:szCs w:val="24"/>
          <w:lang w:eastAsia="lt-LT"/>
        </w:rPr>
        <w:t>Nepildoma, nes informacija nesikeičia lyginant su 2011 m. gruodžio 30 dieną UAB „Lietbro“ atnaujintame Taršos integruotos prevencijos ir kontrolės leidime Nr. P1-3/025 pateikta informacija.</w:t>
      </w:r>
    </w:p>
    <w:p w:rsidR="00221AF7" w:rsidRDefault="00221AF7">
      <w:pPr>
        <w:ind w:firstLine="567"/>
        <w:jc w:val="both"/>
        <w:rPr>
          <w:b/>
          <w:szCs w:val="24"/>
          <w:lang w:eastAsia="lt-LT"/>
        </w:rPr>
      </w:pPr>
    </w:p>
    <w:p w:rsidR="00DC4BB5" w:rsidRPr="00221AF7" w:rsidRDefault="00683B0C">
      <w:pPr>
        <w:ind w:firstLine="567"/>
        <w:jc w:val="both"/>
        <w:rPr>
          <w:b/>
          <w:szCs w:val="24"/>
          <w:lang w:eastAsia="lt-LT"/>
        </w:rPr>
      </w:pPr>
      <w:r w:rsidRPr="00221AF7">
        <w:rPr>
          <w:b/>
          <w:szCs w:val="24"/>
          <w:lang w:eastAsia="lt-LT"/>
        </w:rPr>
        <w:t xml:space="preserve">13. Papildomos sąlygos pagal Atliekų deginimo aplinkosauginių reikalavimus, patvirtintus Lietuvos Respublikos aplinkos ministro 2002 m. gruodžio 31 d. įsakymu Nr. 699 (Žin., 2003, Nr. </w:t>
      </w:r>
      <w:hyperlink r:id="rId10" w:tgtFrame="_blank" w:history="1">
        <w:r w:rsidRPr="00221AF7">
          <w:rPr>
            <w:b/>
            <w:szCs w:val="24"/>
            <w:u w:val="single"/>
            <w:lang w:eastAsia="lt-LT"/>
          </w:rPr>
          <w:t>31-1290</w:t>
        </w:r>
      </w:hyperlink>
      <w:r w:rsidRPr="00221AF7">
        <w:rPr>
          <w:b/>
          <w:szCs w:val="24"/>
          <w:lang w:eastAsia="lt-LT"/>
        </w:rPr>
        <w:t xml:space="preserve">; 2005, Nr. 147-566; 2006, Nr. </w:t>
      </w:r>
      <w:hyperlink r:id="rId11" w:tgtFrame="_blank" w:history="1">
        <w:r w:rsidRPr="00221AF7">
          <w:rPr>
            <w:b/>
            <w:szCs w:val="24"/>
            <w:u w:val="single"/>
            <w:lang w:eastAsia="lt-LT"/>
          </w:rPr>
          <w:t>135-5116</w:t>
        </w:r>
      </w:hyperlink>
      <w:r w:rsidRPr="00221AF7">
        <w:rPr>
          <w:b/>
          <w:szCs w:val="24"/>
          <w:lang w:eastAsia="lt-LT"/>
        </w:rPr>
        <w:t>;</w:t>
      </w:r>
      <w:r w:rsidRPr="00221AF7">
        <w:rPr>
          <w:b/>
          <w:i/>
          <w:szCs w:val="24"/>
          <w:lang w:eastAsia="lt-LT"/>
        </w:rPr>
        <w:t xml:space="preserve"> </w:t>
      </w:r>
      <w:r w:rsidRPr="00221AF7">
        <w:rPr>
          <w:b/>
          <w:szCs w:val="24"/>
          <w:lang w:eastAsia="lt-LT"/>
        </w:rPr>
        <w:t xml:space="preserve">2008, Nr. </w:t>
      </w:r>
      <w:hyperlink r:id="rId12" w:tgtFrame="_blank" w:history="1">
        <w:r w:rsidRPr="00221AF7">
          <w:rPr>
            <w:b/>
            <w:szCs w:val="24"/>
            <w:u w:val="single"/>
            <w:lang w:eastAsia="lt-LT"/>
          </w:rPr>
          <w:t>111-4253</w:t>
        </w:r>
      </w:hyperlink>
      <w:r w:rsidRPr="00221AF7">
        <w:rPr>
          <w:b/>
          <w:szCs w:val="24"/>
          <w:lang w:eastAsia="lt-LT"/>
        </w:rPr>
        <w:t xml:space="preserve">; 2010, Nr. </w:t>
      </w:r>
      <w:hyperlink r:id="rId13" w:tgtFrame="_blank" w:history="1">
        <w:r w:rsidRPr="00221AF7">
          <w:rPr>
            <w:b/>
            <w:szCs w:val="24"/>
            <w:u w:val="single"/>
            <w:lang w:eastAsia="lt-LT"/>
          </w:rPr>
          <w:t>121-6185</w:t>
        </w:r>
      </w:hyperlink>
      <w:r w:rsidRPr="00221AF7">
        <w:rPr>
          <w:b/>
          <w:szCs w:val="24"/>
          <w:lang w:eastAsia="lt-LT"/>
        </w:rPr>
        <w:t xml:space="preserve">; 2013, Nr. </w:t>
      </w:r>
      <w:hyperlink r:id="rId14" w:tgtFrame="_blank" w:history="1">
        <w:r w:rsidRPr="00221AF7">
          <w:rPr>
            <w:b/>
            <w:szCs w:val="24"/>
            <w:u w:val="single"/>
            <w:lang w:eastAsia="lt-LT"/>
          </w:rPr>
          <w:t>42-2082</w:t>
        </w:r>
      </w:hyperlink>
      <w:r w:rsidRPr="00221AF7">
        <w:rPr>
          <w:b/>
          <w:szCs w:val="24"/>
          <w:lang w:eastAsia="lt-LT"/>
        </w:rPr>
        <w:t>).</w:t>
      </w:r>
    </w:p>
    <w:p w:rsidR="00123EBD" w:rsidRPr="00AB756F" w:rsidRDefault="00123EBD">
      <w:pPr>
        <w:ind w:firstLine="567"/>
        <w:jc w:val="both"/>
        <w:rPr>
          <w:szCs w:val="24"/>
          <w:lang w:eastAsia="lt-LT"/>
        </w:rPr>
      </w:pPr>
    </w:p>
    <w:p w:rsidR="00123EBD" w:rsidRPr="00AB756F" w:rsidRDefault="00123EBD" w:rsidP="00123EBD">
      <w:pPr>
        <w:jc w:val="both"/>
        <w:rPr>
          <w:szCs w:val="24"/>
        </w:rPr>
      </w:pPr>
      <w:r w:rsidRPr="00AB756F">
        <w:rPr>
          <w:szCs w:val="24"/>
        </w:rPr>
        <w:t>Informacija nepateikiama, nes įmonei Atliekų deginimo aplinkosauginiai reikalavimai netaikomi.</w:t>
      </w:r>
    </w:p>
    <w:p w:rsidR="00123EBD" w:rsidRPr="00AB756F" w:rsidRDefault="00123EBD">
      <w:pPr>
        <w:ind w:firstLine="567"/>
        <w:jc w:val="both"/>
        <w:rPr>
          <w:szCs w:val="24"/>
          <w:lang w:eastAsia="lt-LT"/>
        </w:rPr>
      </w:pPr>
    </w:p>
    <w:p w:rsidR="00DC4BB5" w:rsidRPr="00221AF7" w:rsidRDefault="00683B0C">
      <w:pPr>
        <w:ind w:firstLine="567"/>
        <w:jc w:val="both"/>
        <w:rPr>
          <w:b/>
          <w:szCs w:val="24"/>
          <w:lang w:eastAsia="lt-LT"/>
        </w:rPr>
      </w:pPr>
      <w:r w:rsidRPr="00221AF7">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tgtFrame="_blank" w:history="1">
        <w:r w:rsidRPr="00221AF7">
          <w:rPr>
            <w:b/>
            <w:szCs w:val="24"/>
            <w:u w:val="single"/>
            <w:lang w:eastAsia="lt-LT"/>
          </w:rPr>
          <w:t>96-3051</w:t>
        </w:r>
      </w:hyperlink>
      <w:r w:rsidRPr="00221AF7">
        <w:rPr>
          <w:b/>
          <w:szCs w:val="24"/>
          <w:lang w:eastAsia="lt-LT"/>
        </w:rPr>
        <w:t>), reikalavimus.</w:t>
      </w:r>
    </w:p>
    <w:p w:rsidR="00123EBD" w:rsidRPr="00AB756F" w:rsidRDefault="00123EBD">
      <w:pPr>
        <w:ind w:firstLine="567"/>
        <w:jc w:val="both"/>
        <w:rPr>
          <w:szCs w:val="24"/>
          <w:lang w:eastAsia="lt-LT"/>
        </w:rPr>
      </w:pPr>
    </w:p>
    <w:p w:rsidR="00123EBD" w:rsidRPr="00AB756F" w:rsidRDefault="00123EBD" w:rsidP="00123EBD">
      <w:pPr>
        <w:numPr>
          <w:ilvl w:val="12"/>
          <w:numId w:val="0"/>
        </w:numPr>
        <w:jc w:val="both"/>
        <w:rPr>
          <w:szCs w:val="24"/>
          <w:lang w:eastAsia="lt-LT"/>
        </w:rPr>
      </w:pPr>
      <w:r w:rsidRPr="00AB756F">
        <w:rPr>
          <w:szCs w:val="24"/>
          <w:lang w:eastAsia="lt-LT"/>
        </w:rPr>
        <w:t>Informacija nepateikiama, nes įmonė atliekų sąvartynų įrengimo, eksploatavimo, uždarymo ir priežiūros po uždarymo nenumato.</w:t>
      </w:r>
    </w:p>
    <w:p w:rsidR="00DC4BB5" w:rsidRPr="00221AF7" w:rsidRDefault="00683B0C">
      <w:pPr>
        <w:ind w:firstLine="567"/>
        <w:jc w:val="both"/>
        <w:rPr>
          <w:b/>
          <w:szCs w:val="24"/>
          <w:lang w:eastAsia="lt-LT"/>
        </w:rPr>
      </w:pPr>
      <w:r w:rsidRPr="00221AF7">
        <w:rPr>
          <w:b/>
          <w:szCs w:val="24"/>
          <w:lang w:eastAsia="lt-LT"/>
        </w:rPr>
        <w:lastRenderedPageBreak/>
        <w:t>15. Atliekų stebėsenos priemonės.</w:t>
      </w:r>
    </w:p>
    <w:p w:rsidR="00DC4BB5" w:rsidRPr="00AB756F" w:rsidRDefault="00DC4BB5">
      <w:pPr>
        <w:ind w:firstLine="567"/>
        <w:jc w:val="both"/>
        <w:rPr>
          <w:szCs w:val="24"/>
          <w:lang w:eastAsia="lt-LT"/>
        </w:rPr>
      </w:pPr>
    </w:p>
    <w:p w:rsidR="00123EBD" w:rsidRPr="00AB756F" w:rsidRDefault="00123EBD" w:rsidP="00123EBD">
      <w:pPr>
        <w:jc w:val="both"/>
        <w:rPr>
          <w:szCs w:val="24"/>
          <w:lang w:eastAsia="lt-LT"/>
        </w:rPr>
      </w:pPr>
      <w:r w:rsidRPr="00AB756F">
        <w:rPr>
          <w:szCs w:val="24"/>
          <w:lang w:eastAsia="lt-LT"/>
        </w:rPr>
        <w:t>Nenumatytos.</w:t>
      </w:r>
    </w:p>
    <w:p w:rsidR="00123EBD" w:rsidRPr="00AB756F" w:rsidRDefault="00123EBD">
      <w:pPr>
        <w:ind w:firstLine="567"/>
        <w:jc w:val="both"/>
        <w:rPr>
          <w:szCs w:val="24"/>
          <w:lang w:eastAsia="lt-LT"/>
        </w:rPr>
      </w:pPr>
    </w:p>
    <w:p w:rsidR="00DC4BB5" w:rsidRPr="00221AF7" w:rsidRDefault="00683B0C">
      <w:pPr>
        <w:ind w:firstLine="567"/>
        <w:jc w:val="both"/>
        <w:rPr>
          <w:b/>
          <w:bCs/>
          <w:szCs w:val="24"/>
          <w:lang w:eastAsia="lt-LT"/>
        </w:rPr>
      </w:pPr>
      <w:r w:rsidRPr="00221AF7">
        <w:rPr>
          <w:b/>
          <w:szCs w:val="24"/>
          <w:lang w:eastAsia="lt-LT"/>
        </w:rPr>
        <w:t>16.</w:t>
      </w:r>
      <w:r w:rsidRPr="00221AF7">
        <w:rPr>
          <w:b/>
          <w:bCs/>
          <w:szCs w:val="24"/>
          <w:lang w:eastAsia="lt-LT"/>
        </w:rPr>
        <w:t xml:space="preserve"> Reikalavimai ūkio subjektų aplinkos monitoringui (stebėsenai), ūkio subjekto monitoringo programai vykdyti.</w:t>
      </w:r>
    </w:p>
    <w:p w:rsidR="004864EE" w:rsidRPr="00AB756F" w:rsidRDefault="004864EE">
      <w:pPr>
        <w:ind w:firstLine="567"/>
        <w:jc w:val="both"/>
        <w:rPr>
          <w:bCs/>
          <w:szCs w:val="24"/>
          <w:lang w:eastAsia="lt-LT"/>
        </w:rPr>
      </w:pPr>
    </w:p>
    <w:p w:rsidR="004864EE" w:rsidRPr="00AB756F" w:rsidRDefault="004864EE" w:rsidP="004864EE">
      <w:pPr>
        <w:jc w:val="both"/>
        <w:rPr>
          <w:bCs/>
          <w:szCs w:val="24"/>
          <w:lang w:eastAsia="lt-LT"/>
        </w:rPr>
      </w:pPr>
      <w:r w:rsidRPr="00AB756F">
        <w:rPr>
          <w:bCs/>
          <w:szCs w:val="24"/>
          <w:lang w:eastAsia="lt-LT"/>
        </w:rPr>
        <w:t>Papildomi reikalavimai netaikomi, įmonė jau vykdo aplinkos monitoringą.</w:t>
      </w:r>
    </w:p>
    <w:p w:rsidR="00DC4BB5" w:rsidRPr="00AB756F" w:rsidRDefault="00DC4BB5">
      <w:pPr>
        <w:ind w:firstLine="567"/>
        <w:jc w:val="both"/>
        <w:rPr>
          <w:spacing w:val="-3"/>
          <w:szCs w:val="24"/>
          <w:lang w:eastAsia="lt-LT"/>
        </w:rPr>
      </w:pPr>
    </w:p>
    <w:p w:rsidR="00DC4BB5" w:rsidRPr="00221AF7" w:rsidRDefault="00683B0C">
      <w:pPr>
        <w:ind w:firstLine="567"/>
        <w:jc w:val="both"/>
        <w:rPr>
          <w:b/>
          <w:szCs w:val="24"/>
          <w:lang w:eastAsia="lt-LT"/>
        </w:rPr>
      </w:pPr>
      <w:r w:rsidRPr="00221AF7">
        <w:rPr>
          <w:b/>
          <w:szCs w:val="24"/>
          <w:lang w:eastAsia="lt-LT"/>
        </w:rPr>
        <w:t xml:space="preserve">17. Reikalavimai triukšmui valdyti, triukšmo mažinimo priemonės. </w:t>
      </w:r>
    </w:p>
    <w:p w:rsidR="00F240F6" w:rsidRPr="00AB756F" w:rsidRDefault="00F240F6">
      <w:pPr>
        <w:ind w:firstLine="567"/>
        <w:jc w:val="both"/>
        <w:rPr>
          <w:szCs w:val="24"/>
          <w:lang w:eastAsia="lt-LT"/>
        </w:rPr>
      </w:pPr>
    </w:p>
    <w:p w:rsidR="00F240F6" w:rsidRPr="00AB756F" w:rsidRDefault="00F240F6" w:rsidP="00F240F6">
      <w:pPr>
        <w:ind w:firstLine="567"/>
        <w:jc w:val="both"/>
        <w:rPr>
          <w:szCs w:val="24"/>
        </w:rPr>
      </w:pPr>
      <w:r w:rsidRPr="00AB756F">
        <w:rPr>
          <w:szCs w:val="24"/>
        </w:rPr>
        <w:t>Turi būti užtikrinama, kad su vykdoma ūkine veikla susijęs triukšmas artimiausioje gyvenamojoje aplinkoje neviršytų Lietuvos higienos normoje HN 33:2011 „Triukšmo ribiniai dydžiai gyvenamuosiuose ir visuomeninės paskirties pastatuose bei jų aplinkoje“, patvirtintoje Lietuvos Respublikos sveikatos apsaugos ministro 2011 m. birželio 13 d. įsakymu Nr. V-604 „Dėl Lietuvos higienos normos HN 33:2011 „Triukšmo ribiniai dydžiai gyvenamuosiuose ir visuomeninės paskirties pastatuose bei jų aplinkoje“ patvirtinimo“, reglamentuojamų triukšmo ribinių dydžių.</w:t>
      </w:r>
    </w:p>
    <w:p w:rsidR="00DC4BB5" w:rsidRPr="00AB756F" w:rsidRDefault="00DC4BB5">
      <w:pPr>
        <w:ind w:firstLine="567"/>
        <w:jc w:val="both"/>
        <w:rPr>
          <w:szCs w:val="24"/>
          <w:lang w:eastAsia="lt-LT"/>
        </w:rPr>
      </w:pPr>
    </w:p>
    <w:p w:rsidR="00DC4BB5" w:rsidRPr="00221AF7" w:rsidRDefault="00683B0C">
      <w:pPr>
        <w:ind w:firstLine="567"/>
        <w:jc w:val="both"/>
        <w:rPr>
          <w:b/>
          <w:szCs w:val="24"/>
          <w:lang w:eastAsia="lt-LT"/>
        </w:rPr>
      </w:pPr>
      <w:r w:rsidRPr="00221AF7">
        <w:rPr>
          <w:b/>
          <w:szCs w:val="24"/>
          <w:lang w:eastAsia="lt-LT"/>
        </w:rPr>
        <w:t>18. Įrenginio eksploatavimo laiko ribojimas.</w:t>
      </w:r>
    </w:p>
    <w:p w:rsidR="00DC4BB5" w:rsidRPr="00AB756F" w:rsidRDefault="00683B0C">
      <w:pPr>
        <w:ind w:firstLine="567"/>
        <w:jc w:val="both"/>
        <w:rPr>
          <w:szCs w:val="24"/>
          <w:lang w:eastAsia="lt-LT"/>
        </w:rPr>
      </w:pPr>
      <w:r w:rsidRPr="00AB756F">
        <w:rPr>
          <w:szCs w:val="24"/>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F240F6" w:rsidRPr="00AB756F" w:rsidRDefault="00F240F6">
      <w:pPr>
        <w:ind w:firstLine="567"/>
        <w:jc w:val="both"/>
        <w:rPr>
          <w:szCs w:val="24"/>
          <w:lang w:eastAsia="lt-LT"/>
        </w:rPr>
      </w:pPr>
    </w:p>
    <w:p w:rsidR="00F240F6" w:rsidRPr="00AB756F" w:rsidRDefault="00F240F6">
      <w:pPr>
        <w:ind w:firstLine="567"/>
        <w:jc w:val="both"/>
        <w:rPr>
          <w:szCs w:val="24"/>
          <w:lang w:eastAsia="lt-LT"/>
        </w:rPr>
      </w:pPr>
      <w:r w:rsidRPr="00AB756F">
        <w:rPr>
          <w:szCs w:val="24"/>
          <w:lang w:eastAsia="lt-LT"/>
        </w:rPr>
        <w:t>Nenumatomas.</w:t>
      </w:r>
    </w:p>
    <w:p w:rsidR="00DC4BB5" w:rsidRPr="00AB756F" w:rsidRDefault="00DC4BB5">
      <w:pPr>
        <w:suppressAutoHyphens/>
        <w:ind w:firstLine="567"/>
        <w:jc w:val="both"/>
        <w:textAlignment w:val="baseline"/>
        <w:rPr>
          <w:szCs w:val="24"/>
          <w:lang w:eastAsia="lt-LT"/>
        </w:rPr>
      </w:pPr>
    </w:p>
    <w:p w:rsidR="00DC4BB5" w:rsidRPr="00221AF7" w:rsidRDefault="00683B0C">
      <w:pPr>
        <w:ind w:firstLine="567"/>
        <w:jc w:val="both"/>
        <w:rPr>
          <w:b/>
          <w:szCs w:val="24"/>
          <w:lang w:eastAsia="lt-LT"/>
        </w:rPr>
      </w:pPr>
      <w:r w:rsidRPr="00221AF7">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F240F6" w:rsidRPr="00221AF7" w:rsidRDefault="00F240F6" w:rsidP="00F240F6">
      <w:pPr>
        <w:jc w:val="both"/>
        <w:rPr>
          <w:b/>
          <w:szCs w:val="24"/>
          <w:lang w:eastAsia="lt-LT"/>
        </w:rPr>
      </w:pPr>
    </w:p>
    <w:p w:rsidR="00F240F6" w:rsidRPr="00AB756F" w:rsidRDefault="00F240F6" w:rsidP="00F240F6">
      <w:pPr>
        <w:ind w:firstLine="567"/>
        <w:jc w:val="both"/>
        <w:rPr>
          <w:szCs w:val="24"/>
        </w:rPr>
      </w:pPr>
      <w:r w:rsidRPr="00AB756F">
        <w:rPr>
          <w:szCs w:val="24"/>
          <w:lang w:eastAsia="lt-LT"/>
        </w:rPr>
        <w:t xml:space="preserve">Turi būti užtikrinta, kad vykdomos ūkinės veiklos skleidžiamas kvapas artimiausioje gyvenamojoje aplinkoje neviršytų Lietuvos higienos normoje HN 121:2010 „Kvapo koncentracijos ribinė vertė gyvenamosios aplinkos ore“, patvirtintoje </w:t>
      </w:r>
      <w:r w:rsidRPr="00AB756F">
        <w:rPr>
          <w:szCs w:val="24"/>
        </w:rPr>
        <w:t>Lietuvos Respublikos sveikatos apsaugos ministro 2010 m. spalio 4 d. įsakymu Nr. V-885 „Kvapo koncentracijos ribinė vertė gyvenamosios aplinkos ore“ ir kvapų kontrolės gyvenamosios aplinkos ore taisyklių patvirtinimo“, reglamentuojamos kvapo ribinės vertės.</w:t>
      </w:r>
    </w:p>
    <w:p w:rsidR="00F240F6" w:rsidRPr="00AB756F" w:rsidRDefault="00F240F6" w:rsidP="009B2312">
      <w:pPr>
        <w:jc w:val="both"/>
        <w:rPr>
          <w:szCs w:val="24"/>
          <w:lang w:eastAsia="lt-LT"/>
        </w:rPr>
      </w:pPr>
    </w:p>
    <w:p w:rsidR="00DC4BB5" w:rsidRPr="00221AF7" w:rsidRDefault="00683B0C">
      <w:pPr>
        <w:ind w:firstLine="567"/>
        <w:jc w:val="both"/>
        <w:rPr>
          <w:b/>
          <w:szCs w:val="24"/>
          <w:lang w:eastAsia="lt-LT"/>
        </w:rPr>
      </w:pPr>
      <w:r w:rsidRPr="00221AF7">
        <w:rPr>
          <w:b/>
          <w:szCs w:val="24"/>
          <w:lang w:eastAsia="lt-LT"/>
        </w:rPr>
        <w:lastRenderedPageBreak/>
        <w:t>20. Kitos leidimo sąlygos ir reikalavimai pagal Taisyklių 65 punktą.</w:t>
      </w:r>
    </w:p>
    <w:p w:rsidR="003C6B50" w:rsidRPr="00AB756F" w:rsidRDefault="003C6B50">
      <w:pPr>
        <w:ind w:firstLine="567"/>
        <w:jc w:val="both"/>
        <w:rPr>
          <w:szCs w:val="24"/>
          <w:lang w:eastAsia="lt-LT"/>
        </w:rPr>
      </w:pPr>
    </w:p>
    <w:p w:rsidR="003C6B50" w:rsidRPr="00AB756F" w:rsidRDefault="003C6B50" w:rsidP="003C6B50">
      <w:pPr>
        <w:pStyle w:val="ListParagraph"/>
        <w:widowControl w:val="0"/>
        <w:numPr>
          <w:ilvl w:val="0"/>
          <w:numId w:val="1"/>
        </w:numPr>
        <w:suppressAutoHyphens/>
        <w:adjustRightInd w:val="0"/>
        <w:spacing w:line="270" w:lineRule="atLeast"/>
        <w:jc w:val="both"/>
        <w:textAlignment w:val="baseline"/>
        <w:rPr>
          <w:szCs w:val="24"/>
        </w:rPr>
      </w:pPr>
      <w:r w:rsidRPr="00AB756F">
        <w:rPr>
          <w:szCs w:val="24"/>
        </w:rPr>
        <w:t>Įrenginio teritorija, įskaitant atliekų laikymui skirtas vietas, privalo būti tvarkoma ir prižiūrima taip, kad būtų išvengta neteisėto ir atsitiktinio dirvožemio, paviršinio ir požeminio vandens užteršimo bet kokiais teršalais.</w:t>
      </w:r>
    </w:p>
    <w:p w:rsidR="003C6B50" w:rsidRPr="00AB756F" w:rsidRDefault="003C6B50" w:rsidP="003C6B50">
      <w:pPr>
        <w:pStyle w:val="ListParagraph"/>
        <w:widowControl w:val="0"/>
        <w:numPr>
          <w:ilvl w:val="0"/>
          <w:numId w:val="1"/>
        </w:numPr>
        <w:tabs>
          <w:tab w:val="num" w:pos="851"/>
        </w:tabs>
        <w:suppressAutoHyphens/>
        <w:adjustRightInd w:val="0"/>
        <w:spacing w:before="100" w:beforeAutospacing="1" w:after="100" w:afterAutospacing="1" w:line="270" w:lineRule="atLeast"/>
        <w:jc w:val="both"/>
        <w:textAlignment w:val="baseline"/>
        <w:rPr>
          <w:szCs w:val="24"/>
          <w:lang w:eastAsia="lt-LT"/>
        </w:rPr>
      </w:pPr>
      <w:r w:rsidRPr="00AB756F">
        <w:rPr>
          <w:szCs w:val="24"/>
          <w:lang w:eastAsia="lt-LT"/>
        </w:rPr>
        <w:t xml:space="preserve">Veiklos vykdytojas privalo vykdyti aplinkos monitoringą pagal patvirtintas ir reguliariai atnaujinamas programas. </w:t>
      </w:r>
    </w:p>
    <w:p w:rsidR="003C6B50" w:rsidRPr="00AB756F" w:rsidRDefault="003C6B50" w:rsidP="003C6B50">
      <w:pPr>
        <w:pStyle w:val="ListParagraph"/>
        <w:widowControl w:val="0"/>
        <w:numPr>
          <w:ilvl w:val="0"/>
          <w:numId w:val="1"/>
        </w:numPr>
        <w:suppressAutoHyphens/>
        <w:adjustRightInd w:val="0"/>
        <w:spacing w:line="270" w:lineRule="atLeast"/>
        <w:jc w:val="both"/>
        <w:textAlignment w:val="baseline"/>
        <w:rPr>
          <w:rFonts w:eastAsia="Calibri"/>
          <w:szCs w:val="24"/>
        </w:rPr>
      </w:pPr>
      <w:r w:rsidRPr="00AB756F">
        <w:rPr>
          <w:rFonts w:eastAsia="Calibri"/>
          <w:szCs w:val="24"/>
        </w:rPr>
        <w:t>Visi vykdomo aplinkos monitoringo taškai turi būti saugiai įrengti, pažymėti ir saugojami nuo atsitiktinio jų sunaikinimo.</w:t>
      </w:r>
    </w:p>
    <w:p w:rsidR="003C6B50" w:rsidRPr="00AB756F" w:rsidRDefault="003C6B50" w:rsidP="003C6B50">
      <w:pPr>
        <w:pStyle w:val="ListParagraph"/>
        <w:widowControl w:val="0"/>
        <w:numPr>
          <w:ilvl w:val="0"/>
          <w:numId w:val="1"/>
        </w:numPr>
        <w:suppressAutoHyphens/>
        <w:adjustRightInd w:val="0"/>
        <w:spacing w:line="270" w:lineRule="atLeast"/>
        <w:jc w:val="both"/>
        <w:textAlignment w:val="baseline"/>
        <w:rPr>
          <w:szCs w:val="24"/>
          <w:lang w:eastAsia="lt-LT"/>
        </w:rPr>
      </w:pPr>
      <w:r w:rsidRPr="00AB756F">
        <w:rPr>
          <w:szCs w:val="24"/>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3C6B50" w:rsidRPr="00AB756F" w:rsidRDefault="003C6B50" w:rsidP="003C6B50">
      <w:pPr>
        <w:pStyle w:val="ListParagraph"/>
        <w:widowControl w:val="0"/>
        <w:numPr>
          <w:ilvl w:val="0"/>
          <w:numId w:val="1"/>
        </w:numPr>
        <w:suppressAutoHyphens/>
        <w:adjustRightInd w:val="0"/>
        <w:spacing w:line="270" w:lineRule="atLeast"/>
        <w:jc w:val="both"/>
        <w:textAlignment w:val="baseline"/>
        <w:rPr>
          <w:szCs w:val="24"/>
        </w:rPr>
      </w:pPr>
      <w:r w:rsidRPr="00AB756F">
        <w:rPr>
          <w:szCs w:val="24"/>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3C6B50" w:rsidRPr="00AB756F" w:rsidRDefault="003C6B50" w:rsidP="003C6B50">
      <w:pPr>
        <w:pStyle w:val="ListParagraph"/>
        <w:widowControl w:val="0"/>
        <w:numPr>
          <w:ilvl w:val="0"/>
          <w:numId w:val="1"/>
        </w:numPr>
        <w:suppressAutoHyphens/>
        <w:adjustRightInd w:val="0"/>
        <w:spacing w:line="270" w:lineRule="atLeast"/>
        <w:jc w:val="both"/>
        <w:textAlignment w:val="baseline"/>
        <w:rPr>
          <w:szCs w:val="24"/>
        </w:rPr>
      </w:pPr>
      <w:r w:rsidRPr="00AB756F">
        <w:rPr>
          <w:szCs w:val="24"/>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3C6B50" w:rsidRPr="00AB756F" w:rsidRDefault="003C6B50" w:rsidP="003C6B50">
      <w:pPr>
        <w:pStyle w:val="ListParagraph"/>
        <w:widowControl w:val="0"/>
        <w:numPr>
          <w:ilvl w:val="0"/>
          <w:numId w:val="1"/>
        </w:numPr>
        <w:tabs>
          <w:tab w:val="num" w:pos="851"/>
        </w:tabs>
        <w:suppressAutoHyphens/>
        <w:adjustRightInd w:val="0"/>
        <w:spacing w:line="270" w:lineRule="atLeast"/>
        <w:jc w:val="both"/>
        <w:textAlignment w:val="baseline"/>
        <w:rPr>
          <w:szCs w:val="24"/>
        </w:rPr>
      </w:pPr>
      <w:r w:rsidRPr="00AB756F">
        <w:rPr>
          <w:szCs w:val="24"/>
        </w:rPr>
        <w:t xml:space="preserve">Veiklos vykdytojas privalo pranešti Aplinkos apsaugos agentūrai ir </w:t>
      </w:r>
      <w:r w:rsidR="00C716D1" w:rsidRPr="00AB756F">
        <w:rPr>
          <w:szCs w:val="24"/>
        </w:rPr>
        <w:t>Panevėžio</w:t>
      </w:r>
      <w:r w:rsidRPr="00AB756F">
        <w:rPr>
          <w:szCs w:val="24"/>
        </w:rPr>
        <w:t xml:space="preserve"> regiono aplinkos apsaugos departamentui apie bet kokius planuojamus įrenginio pobūdžio arba veikimo pasikeitimus ar išplėtimą, kuris gali daryti neigiamą poveikį aplinkai. </w:t>
      </w:r>
    </w:p>
    <w:p w:rsidR="003C6B50" w:rsidRDefault="003C6B50" w:rsidP="003C6B50">
      <w:pPr>
        <w:pStyle w:val="ListParagraph"/>
        <w:widowControl w:val="0"/>
        <w:numPr>
          <w:ilvl w:val="0"/>
          <w:numId w:val="1"/>
        </w:numPr>
        <w:spacing w:line="270" w:lineRule="atLeast"/>
        <w:jc w:val="both"/>
        <w:rPr>
          <w:rFonts w:eastAsia="Calibri"/>
          <w:szCs w:val="24"/>
        </w:rPr>
      </w:pPr>
      <w:r w:rsidRPr="00AB756F">
        <w:rPr>
          <w:rFonts w:eastAsia="Calibri"/>
          <w:szCs w:val="24"/>
        </w:rPr>
        <w:t xml:space="preserve">Veiklos vykdytojas privalo pranešti </w:t>
      </w:r>
      <w:r w:rsidR="00C716D1" w:rsidRPr="00AB756F">
        <w:rPr>
          <w:rFonts w:eastAsia="Calibri"/>
          <w:szCs w:val="24"/>
        </w:rPr>
        <w:t>Panevėžio</w:t>
      </w:r>
      <w:r w:rsidRPr="00AB756F">
        <w:rPr>
          <w:rFonts w:eastAsia="Calibri"/>
          <w:szCs w:val="24"/>
        </w:rPr>
        <w:t xml:space="preserve">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DC6A8E" w:rsidRDefault="00DC6A8E" w:rsidP="00DC6A8E">
      <w:pPr>
        <w:numPr>
          <w:ilvl w:val="0"/>
          <w:numId w:val="1"/>
        </w:numPr>
        <w:jc w:val="both"/>
      </w:pPr>
      <w:r w:rsidRPr="00457CED">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DC6A8E" w:rsidRPr="00457CED" w:rsidRDefault="00DC6A8E" w:rsidP="00DC6A8E">
      <w:pPr>
        <w:numPr>
          <w:ilvl w:val="0"/>
          <w:numId w:val="1"/>
        </w:numPr>
        <w:jc w:val="both"/>
      </w:pPr>
      <w:r w:rsidRPr="00457CED">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DC6A8E" w:rsidRPr="00AB756F" w:rsidRDefault="00DC6A8E" w:rsidP="00DC6A8E">
      <w:pPr>
        <w:pStyle w:val="ListParagraph"/>
        <w:widowControl w:val="0"/>
        <w:spacing w:line="270" w:lineRule="atLeast"/>
        <w:jc w:val="both"/>
        <w:rPr>
          <w:rFonts w:eastAsia="Calibri"/>
          <w:szCs w:val="24"/>
        </w:rPr>
      </w:pPr>
    </w:p>
    <w:p w:rsidR="003C6B50" w:rsidRPr="00AA31F5" w:rsidRDefault="003C6B50">
      <w:pPr>
        <w:ind w:firstLine="567"/>
        <w:jc w:val="both"/>
        <w:rPr>
          <w:sz w:val="22"/>
          <w:szCs w:val="24"/>
          <w:lang w:eastAsia="lt-LT"/>
        </w:rPr>
      </w:pPr>
    </w:p>
    <w:p w:rsidR="00DC4BB5" w:rsidRPr="00AA31F5" w:rsidRDefault="00DC4BB5">
      <w:pPr>
        <w:ind w:firstLine="567"/>
        <w:jc w:val="center"/>
        <w:rPr>
          <w:b/>
          <w:sz w:val="18"/>
          <w:szCs w:val="24"/>
          <w:lang w:eastAsia="lt-LT"/>
        </w:rPr>
      </w:pPr>
    </w:p>
    <w:p w:rsidR="00DC4BB5" w:rsidRPr="00AA31F5" w:rsidRDefault="00DC4BB5" w:rsidP="009B23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DC4BB5" w:rsidRPr="00AA31F5">
          <w:pgSz w:w="15840" w:h="12240" w:orient="landscape" w:code="1"/>
          <w:pgMar w:top="1701" w:right="1134" w:bottom="851" w:left="1134" w:header="720" w:footer="720" w:gutter="0"/>
          <w:cols w:space="720"/>
          <w:noEndnote/>
          <w:docGrid w:linePitch="326"/>
        </w:sectPr>
      </w:pPr>
    </w:p>
    <w:p w:rsidR="00DC4BB5" w:rsidRPr="00AA31F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AA31F5">
        <w:rPr>
          <w:rFonts w:eastAsia="Calibri"/>
          <w:b/>
          <w:szCs w:val="24"/>
          <w:lang w:eastAsia="lt-LT"/>
        </w:rPr>
        <w:t xml:space="preserve">TARŠOS INTEGRUOTOS PREVENCIJOS IR KONTROLĖS LEIDIMO </w:t>
      </w:r>
    </w:p>
    <w:p w:rsidR="00DC4BB5" w:rsidRPr="00AA31F5"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AA31F5">
        <w:rPr>
          <w:rFonts w:eastAsia="Calibri"/>
          <w:b/>
          <w:szCs w:val="24"/>
          <w:lang w:eastAsia="lt-LT"/>
        </w:rPr>
        <w:t xml:space="preserve">NR. </w:t>
      </w:r>
      <w:r w:rsidR="009B2312" w:rsidRPr="00AA31F5">
        <w:rPr>
          <w:b/>
          <w:szCs w:val="24"/>
          <w:lang w:eastAsia="lt-LT"/>
        </w:rPr>
        <w:t>P1-3/025/T-P.4-7/2016</w:t>
      </w:r>
      <w:r w:rsidRPr="00AA31F5">
        <w:rPr>
          <w:rFonts w:eastAsia="Calibri"/>
          <w:b/>
          <w:szCs w:val="24"/>
          <w:lang w:eastAsia="lt-LT"/>
        </w:rPr>
        <w:t xml:space="preserve"> PRIEDAI</w:t>
      </w:r>
    </w:p>
    <w:p w:rsidR="009B2312" w:rsidRPr="00AA31F5" w:rsidRDefault="009B2312" w:rsidP="009B23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9B2312" w:rsidRPr="00AA31F5" w:rsidRDefault="009B2312" w:rsidP="009B23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9B2312" w:rsidRPr="00AA31F5" w:rsidRDefault="009B2312" w:rsidP="009B23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A31F5">
        <w:rPr>
          <w:rFonts w:eastAsia="Calibri"/>
          <w:szCs w:val="24"/>
          <w:lang w:eastAsia="lt-LT"/>
        </w:rPr>
        <w:t xml:space="preserve">1. </w:t>
      </w:r>
      <w:r w:rsidRPr="00AA31F5">
        <w:rPr>
          <w:szCs w:val="24"/>
          <w:lang w:eastAsia="lt-LT"/>
        </w:rPr>
        <w:t>UAB  „Lietbro“ paraiška TIPK leidimui gauti.</w:t>
      </w:r>
    </w:p>
    <w:p w:rsidR="009B2312" w:rsidRPr="00AA31F5" w:rsidRDefault="009B2312" w:rsidP="009B23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A31F5">
        <w:rPr>
          <w:rFonts w:eastAsia="Calibri"/>
          <w:szCs w:val="24"/>
          <w:lang w:eastAsia="lt-LT"/>
        </w:rPr>
        <w:t xml:space="preserve">2. </w:t>
      </w:r>
      <w:r w:rsidRPr="00AA31F5">
        <w:rPr>
          <w:szCs w:val="24"/>
          <w:lang w:eastAsia="lt-LT"/>
        </w:rPr>
        <w:t>UAB „Lietbro“ aplinkos monitoringo programa.</w:t>
      </w:r>
    </w:p>
    <w:p w:rsidR="009B2312" w:rsidRPr="00AA31F5" w:rsidRDefault="009B2312" w:rsidP="009B23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AA31F5">
        <w:rPr>
          <w:szCs w:val="24"/>
          <w:lang w:eastAsia="lt-LT"/>
        </w:rPr>
        <w:t>3. Susirašinėjimo dokumentai.</w:t>
      </w:r>
    </w:p>
    <w:p w:rsidR="00DC4BB5" w:rsidRPr="00AA31F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0F4E8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2016 m. gruodžio 29 </w:t>
      </w:r>
      <w:r w:rsidR="00683B0C" w:rsidRPr="00AA31F5">
        <w:rPr>
          <w:rFonts w:eastAsia="Calibri"/>
          <w:szCs w:val="24"/>
          <w:lang w:eastAsia="lt-LT"/>
        </w:rPr>
        <w:t>d.</w:t>
      </w:r>
    </w:p>
    <w:p w:rsidR="00DC4BB5" w:rsidRPr="00AA31F5" w:rsidRDefault="00683B0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AA31F5">
        <w:rPr>
          <w:rFonts w:eastAsia="Calibri"/>
          <w:szCs w:val="24"/>
          <w:lang w:eastAsia="lt-LT"/>
        </w:rPr>
        <w:t>(Priedų sąrašo sudarymo data)</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6A8E" w:rsidRDefault="00DC6A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6A8E" w:rsidRDefault="00DC6A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6A8E" w:rsidRPr="00457CED" w:rsidRDefault="00DC6A8E" w:rsidP="00DC6A8E">
      <w:pPr>
        <w:pStyle w:val="ListParagraph"/>
        <w:ind w:left="0" w:firstLine="567"/>
        <w:jc w:val="both"/>
      </w:pPr>
    </w:p>
    <w:p w:rsidR="00DC6A8E" w:rsidRPr="00457CED" w:rsidRDefault="00DC6A8E" w:rsidP="00DC6A8E">
      <w:pPr>
        <w:tabs>
          <w:tab w:val="left" w:pos="6237"/>
        </w:tabs>
      </w:pPr>
      <w:r w:rsidRPr="00457CED">
        <w:t>AAA direktori</w:t>
      </w:r>
      <w:r>
        <w:t xml:space="preserve">us                         </w:t>
      </w:r>
      <w:r w:rsidRPr="00457CED">
        <w:t xml:space="preserve">             </w:t>
      </w:r>
      <w:r>
        <w:rPr>
          <w:u w:val="single"/>
        </w:rPr>
        <w:t>Robertas Marteckas</w:t>
      </w:r>
      <w:r w:rsidRPr="00457CED">
        <w:tab/>
        <w:t xml:space="preserve">      ___________________</w:t>
      </w:r>
    </w:p>
    <w:p w:rsidR="00DC6A8E" w:rsidRPr="00457CED" w:rsidRDefault="00DC6A8E" w:rsidP="00DC6A8E">
      <w:pPr>
        <w:pStyle w:val="Footer"/>
        <w:tabs>
          <w:tab w:val="right" w:pos="6946"/>
        </w:tabs>
        <w:rPr>
          <w:szCs w:val="24"/>
        </w:rPr>
      </w:pPr>
      <w:r w:rsidRPr="00457CED">
        <w:rPr>
          <w:szCs w:val="24"/>
        </w:rPr>
        <w:t xml:space="preserve">               </w:t>
      </w:r>
      <w:r>
        <w:rPr>
          <w:szCs w:val="24"/>
        </w:rPr>
        <w:t xml:space="preserve">                                                    </w:t>
      </w:r>
      <w:r w:rsidRPr="00457CED">
        <w:rPr>
          <w:szCs w:val="24"/>
        </w:rPr>
        <w:t>(V</w:t>
      </w:r>
      <w:r>
        <w:rPr>
          <w:szCs w:val="24"/>
        </w:rPr>
        <w:t>ardas, pavardė)</w:t>
      </w:r>
      <w:r>
        <w:rPr>
          <w:szCs w:val="24"/>
        </w:rPr>
        <w:tab/>
        <w:t xml:space="preserve">                </w:t>
      </w:r>
      <w:r w:rsidRPr="00457CED">
        <w:rPr>
          <w:szCs w:val="24"/>
        </w:rPr>
        <w:t xml:space="preserve">       (parašas)</w:t>
      </w:r>
    </w:p>
    <w:p w:rsidR="00DC6A8E" w:rsidRPr="00DC6A8E" w:rsidRDefault="00DC6A8E" w:rsidP="00DC6A8E">
      <w:pPr>
        <w:rPr>
          <w:sz w:val="16"/>
          <w:szCs w:val="16"/>
        </w:rPr>
      </w:pPr>
      <w:r w:rsidRPr="00457CED">
        <w:tab/>
      </w:r>
      <w:r w:rsidRPr="00457CED">
        <w:tab/>
      </w:r>
      <w:r w:rsidRPr="00457CED">
        <w:tab/>
      </w:r>
    </w:p>
    <w:p w:rsidR="00DC6A8E" w:rsidRPr="00457CED" w:rsidRDefault="00DC6A8E" w:rsidP="00DC6A8E">
      <w:r w:rsidRPr="00457CED">
        <w:tab/>
      </w:r>
      <w:r w:rsidRPr="00457CED">
        <w:tab/>
      </w:r>
      <w:r w:rsidRPr="00457CED">
        <w:tab/>
        <w:t xml:space="preserve">         A. V</w:t>
      </w:r>
    </w:p>
    <w:p w:rsidR="00DC6A8E" w:rsidRDefault="00DC6A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6A8E" w:rsidRDefault="00DC6A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A31F5" w:rsidRDefault="00DC4BB5">
      <w:pPr>
        <w:jc w:val="both"/>
        <w:rPr>
          <w:rFonts w:eastAsia="MS Mincho"/>
          <w:i/>
          <w:iCs/>
          <w:sz w:val="20"/>
        </w:rPr>
      </w:pPr>
    </w:p>
    <w:p w:rsidR="00DC4BB5" w:rsidRPr="00AA31F5" w:rsidRDefault="00DC4BB5"/>
    <w:p w:rsidR="00DC4BB5" w:rsidRPr="00AA31F5" w:rsidRDefault="00DC4BB5">
      <w:pPr>
        <w:widowControl w:val="0"/>
        <w:ind w:firstLine="567"/>
        <w:jc w:val="both"/>
      </w:pPr>
    </w:p>
    <w:p w:rsidR="00DC4BB5" w:rsidRPr="00AA31F5" w:rsidRDefault="00DC4BB5"/>
    <w:sectPr w:rsidR="00DC4BB5" w:rsidRPr="00AA31F5" w:rsidSect="00491C97">
      <w:pgSz w:w="12240" w:h="15840" w:code="1"/>
      <w:pgMar w:top="1701" w:right="1134"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BE" w:rsidRDefault="003474BE">
      <w:r>
        <w:separator/>
      </w:r>
    </w:p>
  </w:endnote>
  <w:endnote w:type="continuationSeparator" w:id="0">
    <w:p w:rsidR="003474BE" w:rsidRDefault="0034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564517"/>
      <w:docPartObj>
        <w:docPartGallery w:val="Page Numbers (Bottom of Page)"/>
        <w:docPartUnique/>
      </w:docPartObj>
    </w:sdtPr>
    <w:sdtContent>
      <w:p w:rsidR="00AB756F" w:rsidRDefault="007959D1">
        <w:pPr>
          <w:pStyle w:val="Footer"/>
          <w:jc w:val="center"/>
        </w:pPr>
        <w:r>
          <w:fldChar w:fldCharType="begin"/>
        </w:r>
        <w:r w:rsidR="00AB756F">
          <w:instrText xml:space="preserve"> PAGE   \* MERGEFORMAT </w:instrText>
        </w:r>
        <w:r>
          <w:fldChar w:fldCharType="separate"/>
        </w:r>
        <w:r w:rsidR="000F4E8A">
          <w:rPr>
            <w:noProof/>
          </w:rPr>
          <w:t>11</w:t>
        </w:r>
        <w:r>
          <w:rPr>
            <w:noProof/>
          </w:rPr>
          <w:fldChar w:fldCharType="end"/>
        </w:r>
      </w:p>
    </w:sdtContent>
  </w:sdt>
  <w:p w:rsidR="00AB756F" w:rsidRDefault="00AB7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BE" w:rsidRDefault="003474BE">
      <w:r>
        <w:separator/>
      </w:r>
    </w:p>
  </w:footnote>
  <w:footnote w:type="continuationSeparator" w:id="0">
    <w:p w:rsidR="003474BE" w:rsidRDefault="00347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815D4"/>
    <w:rsid w:val="000F4E8A"/>
    <w:rsid w:val="00123EBD"/>
    <w:rsid w:val="00221AF7"/>
    <w:rsid w:val="002A15C2"/>
    <w:rsid w:val="002A1EC9"/>
    <w:rsid w:val="003474BE"/>
    <w:rsid w:val="00390639"/>
    <w:rsid w:val="003C6B50"/>
    <w:rsid w:val="003D1B8D"/>
    <w:rsid w:val="00443C0C"/>
    <w:rsid w:val="0045288C"/>
    <w:rsid w:val="00476218"/>
    <w:rsid w:val="004864EE"/>
    <w:rsid w:val="00491C97"/>
    <w:rsid w:val="004C3372"/>
    <w:rsid w:val="00563323"/>
    <w:rsid w:val="005A5D83"/>
    <w:rsid w:val="005B7F31"/>
    <w:rsid w:val="0062297F"/>
    <w:rsid w:val="00627171"/>
    <w:rsid w:val="00634A90"/>
    <w:rsid w:val="00651D82"/>
    <w:rsid w:val="00683B0C"/>
    <w:rsid w:val="006E1ABD"/>
    <w:rsid w:val="007959D1"/>
    <w:rsid w:val="007C32A0"/>
    <w:rsid w:val="007D6ADC"/>
    <w:rsid w:val="00896FEA"/>
    <w:rsid w:val="008E1D49"/>
    <w:rsid w:val="00936F68"/>
    <w:rsid w:val="0096652D"/>
    <w:rsid w:val="009B2312"/>
    <w:rsid w:val="009C663D"/>
    <w:rsid w:val="00A1339D"/>
    <w:rsid w:val="00A260D0"/>
    <w:rsid w:val="00A43C8A"/>
    <w:rsid w:val="00AA31F5"/>
    <w:rsid w:val="00AB756F"/>
    <w:rsid w:val="00AC6C03"/>
    <w:rsid w:val="00AD292F"/>
    <w:rsid w:val="00B1691E"/>
    <w:rsid w:val="00B610DD"/>
    <w:rsid w:val="00BB366C"/>
    <w:rsid w:val="00BC6682"/>
    <w:rsid w:val="00C67736"/>
    <w:rsid w:val="00C716D1"/>
    <w:rsid w:val="00CF14EB"/>
    <w:rsid w:val="00D935CB"/>
    <w:rsid w:val="00DC4BB5"/>
    <w:rsid w:val="00DC6A8E"/>
    <w:rsid w:val="00E93D25"/>
    <w:rsid w:val="00F240F6"/>
    <w:rsid w:val="00F61504"/>
    <w:rsid w:val="00F81CB1"/>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1D49"/>
    <w:rPr>
      <w:color w:val="808080"/>
    </w:rPr>
  </w:style>
  <w:style w:type="paragraph" w:styleId="ListParagraph">
    <w:name w:val="List Paragraph"/>
    <w:basedOn w:val="Normal"/>
    <w:qFormat/>
    <w:rsid w:val="008E1D49"/>
    <w:pPr>
      <w:ind w:left="720"/>
      <w:contextualSpacing/>
    </w:pPr>
  </w:style>
  <w:style w:type="paragraph" w:styleId="Header">
    <w:name w:val="header"/>
    <w:basedOn w:val="Normal"/>
    <w:link w:val="HeaderChar"/>
    <w:rsid w:val="008E1D49"/>
    <w:pPr>
      <w:tabs>
        <w:tab w:val="center" w:pos="4819"/>
        <w:tab w:val="right" w:pos="9638"/>
      </w:tabs>
    </w:pPr>
  </w:style>
  <w:style w:type="character" w:customStyle="1" w:styleId="HeaderChar">
    <w:name w:val="Header Char"/>
    <w:basedOn w:val="DefaultParagraphFont"/>
    <w:link w:val="Header"/>
    <w:rsid w:val="008E1D49"/>
  </w:style>
  <w:style w:type="paragraph" w:styleId="Footer">
    <w:name w:val="footer"/>
    <w:basedOn w:val="Normal"/>
    <w:link w:val="FooterChar"/>
    <w:uiPriority w:val="99"/>
    <w:rsid w:val="008E1D49"/>
    <w:pPr>
      <w:tabs>
        <w:tab w:val="center" w:pos="4819"/>
        <w:tab w:val="right" w:pos="9638"/>
      </w:tabs>
    </w:pPr>
  </w:style>
  <w:style w:type="character" w:customStyle="1" w:styleId="FooterChar">
    <w:name w:val="Footer Char"/>
    <w:basedOn w:val="DefaultParagraphFont"/>
    <w:link w:val="Footer"/>
    <w:uiPriority w:val="99"/>
    <w:rsid w:val="008E1D49"/>
  </w:style>
  <w:style w:type="paragraph" w:styleId="BalloonText">
    <w:name w:val="Balloon Text"/>
    <w:basedOn w:val="Normal"/>
    <w:link w:val="BalloonTextChar"/>
    <w:semiHidden/>
    <w:unhideWhenUsed/>
    <w:rsid w:val="00476218"/>
    <w:rPr>
      <w:rFonts w:ascii="Tahoma" w:hAnsi="Tahoma" w:cs="Tahoma"/>
      <w:sz w:val="16"/>
      <w:szCs w:val="16"/>
    </w:rPr>
  </w:style>
  <w:style w:type="character" w:customStyle="1" w:styleId="BalloonTextChar">
    <w:name w:val="Balloon Text Char"/>
    <w:basedOn w:val="DefaultParagraphFont"/>
    <w:link w:val="BalloonText"/>
    <w:semiHidden/>
    <w:rsid w:val="00476218"/>
    <w:rPr>
      <w:rFonts w:ascii="Tahoma" w:hAnsi="Tahoma" w:cs="Tahoma"/>
      <w:sz w:val="16"/>
      <w:szCs w:val="16"/>
    </w:rPr>
  </w:style>
  <w:style w:type="paragraph" w:customStyle="1" w:styleId="ISTATYMAS">
    <w:name w:val="ISTATYMAS"/>
    <w:rsid w:val="003D1B8D"/>
    <w:pPr>
      <w:suppressAutoHyphens/>
      <w:adjustRightInd w:val="0"/>
      <w:spacing w:line="360" w:lineRule="atLeast"/>
      <w:jc w:val="center"/>
      <w:textAlignment w:val="baseline"/>
    </w:pPr>
    <w:rPr>
      <w:rFonts w:ascii="TimesLT" w:hAnsi="TimesLT"/>
      <w:sz w:val="20"/>
      <w:lang w:val="en-US" w:eastAsia="ar-SA"/>
    </w:rPr>
  </w:style>
  <w:style w:type="character" w:styleId="CommentReference">
    <w:name w:val="annotation reference"/>
    <w:basedOn w:val="DefaultParagraphFont"/>
    <w:semiHidden/>
    <w:unhideWhenUsed/>
    <w:rsid w:val="00DC6A8E"/>
    <w:rPr>
      <w:sz w:val="16"/>
      <w:szCs w:val="16"/>
    </w:rPr>
  </w:style>
  <w:style w:type="paragraph" w:styleId="CommentText">
    <w:name w:val="annotation text"/>
    <w:basedOn w:val="Normal"/>
    <w:link w:val="CommentTextChar"/>
    <w:semiHidden/>
    <w:unhideWhenUsed/>
    <w:rsid w:val="00DC6A8E"/>
    <w:rPr>
      <w:sz w:val="20"/>
    </w:rPr>
  </w:style>
  <w:style w:type="character" w:customStyle="1" w:styleId="CommentTextChar">
    <w:name w:val="Comment Text Char"/>
    <w:basedOn w:val="DefaultParagraphFont"/>
    <w:link w:val="CommentText"/>
    <w:semiHidden/>
    <w:rsid w:val="00DC6A8E"/>
    <w:rPr>
      <w:sz w:val="20"/>
    </w:rPr>
  </w:style>
  <w:style w:type="paragraph" w:styleId="CommentSubject">
    <w:name w:val="annotation subject"/>
    <w:basedOn w:val="CommentText"/>
    <w:next w:val="CommentText"/>
    <w:link w:val="CommentSubjectChar"/>
    <w:semiHidden/>
    <w:unhideWhenUsed/>
    <w:rsid w:val="00DC6A8E"/>
    <w:rPr>
      <w:b/>
      <w:bCs/>
    </w:rPr>
  </w:style>
  <w:style w:type="character" w:customStyle="1" w:styleId="CommentSubjectChar">
    <w:name w:val="Comment Subject Char"/>
    <w:basedOn w:val="CommentTextChar"/>
    <w:link w:val="CommentSubject"/>
    <w:semiHidden/>
    <w:rsid w:val="00DC6A8E"/>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E1D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1D49"/>
    <w:rPr>
      <w:color w:val="808080"/>
    </w:rPr>
  </w:style>
  <w:style w:type="paragraph" w:styleId="Sraopastraipa">
    <w:name w:val="List Paragraph"/>
    <w:basedOn w:val="prastasis"/>
    <w:qFormat/>
    <w:rsid w:val="008E1D49"/>
    <w:pPr>
      <w:ind w:left="720"/>
      <w:contextualSpacing/>
    </w:pPr>
  </w:style>
  <w:style w:type="paragraph" w:styleId="Antrats">
    <w:name w:val="header"/>
    <w:basedOn w:val="prastasis"/>
    <w:link w:val="AntratsDiagrama"/>
    <w:rsid w:val="008E1D49"/>
    <w:pPr>
      <w:tabs>
        <w:tab w:val="center" w:pos="4819"/>
        <w:tab w:val="right" w:pos="9638"/>
      </w:tabs>
    </w:pPr>
  </w:style>
  <w:style w:type="character" w:customStyle="1" w:styleId="AntratsDiagrama">
    <w:name w:val="Antraštės Diagrama"/>
    <w:basedOn w:val="Numatytasispastraiposriftas"/>
    <w:link w:val="Antrats"/>
    <w:rsid w:val="008E1D49"/>
  </w:style>
  <w:style w:type="paragraph" w:styleId="Porat">
    <w:name w:val="footer"/>
    <w:basedOn w:val="prastasis"/>
    <w:link w:val="PoratDiagrama"/>
    <w:uiPriority w:val="99"/>
    <w:rsid w:val="008E1D49"/>
    <w:pPr>
      <w:tabs>
        <w:tab w:val="center" w:pos="4819"/>
        <w:tab w:val="right" w:pos="9638"/>
      </w:tabs>
    </w:pPr>
  </w:style>
  <w:style w:type="character" w:customStyle="1" w:styleId="PoratDiagrama">
    <w:name w:val="Poraštė Diagrama"/>
    <w:basedOn w:val="Numatytasispastraiposriftas"/>
    <w:link w:val="Porat"/>
    <w:uiPriority w:val="99"/>
    <w:rsid w:val="008E1D49"/>
  </w:style>
  <w:style w:type="paragraph" w:styleId="Debesliotekstas">
    <w:name w:val="Balloon Text"/>
    <w:basedOn w:val="prastasis"/>
    <w:link w:val="DebesliotekstasDiagrama"/>
    <w:semiHidden/>
    <w:unhideWhenUsed/>
    <w:rsid w:val="0047621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76218"/>
    <w:rPr>
      <w:rFonts w:ascii="Tahoma" w:hAnsi="Tahoma" w:cs="Tahoma"/>
      <w:sz w:val="16"/>
      <w:szCs w:val="16"/>
    </w:rPr>
  </w:style>
  <w:style w:type="paragraph" w:customStyle="1" w:styleId="ISTATYMAS">
    <w:name w:val="ISTATYMAS"/>
    <w:rsid w:val="003D1B8D"/>
    <w:pPr>
      <w:suppressAutoHyphens/>
      <w:adjustRightInd w:val="0"/>
      <w:spacing w:line="360" w:lineRule="atLeast"/>
      <w:jc w:val="center"/>
      <w:textAlignment w:val="baseline"/>
    </w:pPr>
    <w:rPr>
      <w:rFonts w:ascii="TimesLT" w:hAnsi="TimesLT"/>
      <w:sz w:val="20"/>
      <w:lang w:val="en-US" w:eastAsia="ar-SA"/>
    </w:rPr>
  </w:style>
  <w:style w:type="character" w:styleId="Komentaronuoroda">
    <w:name w:val="annotation reference"/>
    <w:basedOn w:val="Numatytasispastraiposriftas"/>
    <w:semiHidden/>
    <w:unhideWhenUsed/>
    <w:rsid w:val="00DC6A8E"/>
    <w:rPr>
      <w:sz w:val="16"/>
      <w:szCs w:val="16"/>
    </w:rPr>
  </w:style>
  <w:style w:type="paragraph" w:styleId="Komentarotekstas">
    <w:name w:val="annotation text"/>
    <w:basedOn w:val="prastasis"/>
    <w:link w:val="KomentarotekstasDiagrama"/>
    <w:semiHidden/>
    <w:unhideWhenUsed/>
    <w:rsid w:val="00DC6A8E"/>
    <w:rPr>
      <w:sz w:val="20"/>
    </w:rPr>
  </w:style>
  <w:style w:type="character" w:customStyle="1" w:styleId="KomentarotekstasDiagrama">
    <w:name w:val="Komentaro tekstas Diagrama"/>
    <w:basedOn w:val="Numatytasispastraiposriftas"/>
    <w:link w:val="Komentarotekstas"/>
    <w:semiHidden/>
    <w:rsid w:val="00DC6A8E"/>
    <w:rPr>
      <w:sz w:val="20"/>
    </w:rPr>
  </w:style>
  <w:style w:type="paragraph" w:styleId="Komentarotema">
    <w:name w:val="annotation subject"/>
    <w:basedOn w:val="Komentarotekstas"/>
    <w:next w:val="Komentarotekstas"/>
    <w:link w:val="KomentarotemaDiagrama"/>
    <w:semiHidden/>
    <w:unhideWhenUsed/>
    <w:rsid w:val="00DC6A8E"/>
    <w:rPr>
      <w:b/>
      <w:bCs/>
    </w:rPr>
  </w:style>
  <w:style w:type="character" w:customStyle="1" w:styleId="KomentarotemaDiagrama">
    <w:name w:val="Komentaro tema Diagrama"/>
    <w:basedOn w:val="KomentarotekstasDiagrama"/>
    <w:link w:val="Komentarotema"/>
    <w:semiHidden/>
    <w:rsid w:val="00DC6A8E"/>
    <w:rPr>
      <w:b/>
      <w:bC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2532D2B1FCBB"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3CBB-8C28-4F4D-A08B-2A2B5810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12593</Words>
  <Characters>7179</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19733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gediminas</cp:lastModifiedBy>
  <cp:revision>7</cp:revision>
  <dcterms:created xsi:type="dcterms:W3CDTF">2016-12-21T09:55:00Z</dcterms:created>
  <dcterms:modified xsi:type="dcterms:W3CDTF">2017-01-03T09:05:00Z</dcterms:modified>
</cp:coreProperties>
</file>